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980" w:type="dxa"/>
        <w:jc w:val="center"/>
        <w:tblBorders>
          <w:insideV w:val="threeDEngrave" w:sz="12" w:space="0" w:color="auto"/>
        </w:tblBorders>
        <w:tblLayout w:type="fixed"/>
        <w:tblLook w:val="0000" w:firstRow="0" w:lastRow="0" w:firstColumn="0" w:lastColumn="0" w:noHBand="0" w:noVBand="0"/>
      </w:tblPr>
      <w:tblGrid>
        <w:gridCol w:w="5400"/>
        <w:gridCol w:w="5580"/>
      </w:tblGrid>
      <w:tr w:rsidR="00C94461" w:rsidRPr="00393444" w14:paraId="4E701B0A" w14:textId="77777777" w:rsidTr="00B65D11">
        <w:trPr>
          <w:cantSplit/>
          <w:trHeight w:val="567"/>
          <w:jc w:val="center"/>
        </w:trPr>
        <w:tc>
          <w:tcPr>
            <w:tcW w:w="10980" w:type="dxa"/>
            <w:gridSpan w:val="2"/>
            <w:vAlign w:val="center"/>
          </w:tcPr>
          <w:p w14:paraId="448C1E38" w14:textId="7FC25F3B" w:rsidR="00C94461" w:rsidRPr="00393444" w:rsidRDefault="00C94461" w:rsidP="00B65D11">
            <w:pPr>
              <w:ind w:left="95" w:right="318"/>
              <w:jc w:val="center"/>
              <w:rPr>
                <w:sz w:val="18"/>
              </w:rPr>
            </w:pPr>
            <w:r>
              <w:rPr>
                <w:noProof/>
                <w:lang w:eastAsia="el-GR"/>
              </w:rPr>
              <w:drawing>
                <wp:inline distT="0" distB="0" distL="0" distR="0" wp14:anchorId="5ECC62F4" wp14:editId="28AD6BD8">
                  <wp:extent cx="680483" cy="680484"/>
                  <wp:effectExtent l="0" t="0" r="5715" b="5715"/>
                  <wp:docPr id="133" name="Picture 133"/>
                  <wp:cNvGraphicFramePr/>
                  <a:graphic xmlns:a="http://schemas.openxmlformats.org/drawingml/2006/main">
                    <a:graphicData uri="http://schemas.openxmlformats.org/drawingml/2006/picture">
                      <pic:pic xmlns:pic="http://schemas.openxmlformats.org/drawingml/2006/picture">
                        <pic:nvPicPr>
                          <pic:cNvPr id="133" name="Picture 133"/>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7227" cy="687228"/>
                          </a:xfrm>
                          <a:prstGeom prst="rect">
                            <a:avLst/>
                          </a:prstGeom>
                        </pic:spPr>
                      </pic:pic>
                    </a:graphicData>
                  </a:graphic>
                </wp:inline>
              </w:drawing>
            </w:r>
          </w:p>
        </w:tc>
      </w:tr>
      <w:tr w:rsidR="00C94461" w:rsidRPr="00393444" w14:paraId="42481A97" w14:textId="77777777" w:rsidTr="00B65D11">
        <w:trPr>
          <w:trHeight w:val="1074"/>
          <w:jc w:val="center"/>
        </w:trPr>
        <w:tc>
          <w:tcPr>
            <w:tcW w:w="5400" w:type="dxa"/>
          </w:tcPr>
          <w:p w14:paraId="3DCA4086" w14:textId="77777777" w:rsidR="00C94461" w:rsidRPr="00C94461" w:rsidRDefault="00C94461" w:rsidP="00C94461"/>
          <w:p w14:paraId="6F016FC7" w14:textId="07FBB32F" w:rsidR="00C94461" w:rsidRPr="00C94461" w:rsidRDefault="00C94461" w:rsidP="00C94461">
            <w:pPr>
              <w:jc w:val="right"/>
            </w:pPr>
            <w:r>
              <w:t>ΠΑΝΕΠΙΣΤΗΜΙΟ ΠΕΛΟΠΟΝΝΗΣΟΥ</w:t>
            </w:r>
          </w:p>
          <w:p w14:paraId="252A1F0E" w14:textId="472C0B6E" w:rsidR="00C94461" w:rsidRPr="00C94461" w:rsidRDefault="00C94461" w:rsidP="00C94461">
            <w:pPr>
              <w:jc w:val="right"/>
            </w:pPr>
            <w:r>
              <w:t>Σχολή &lt;&lt;όνομα σχολής&gt;&gt;</w:t>
            </w:r>
          </w:p>
          <w:p w14:paraId="5BF61601" w14:textId="30047EC8" w:rsidR="00C94461" w:rsidRPr="00C94461" w:rsidRDefault="00C94461" w:rsidP="00C94461">
            <w:pPr>
              <w:jc w:val="right"/>
            </w:pPr>
            <w:r>
              <w:t>Τμήμα &lt;&lt;όνομα τμήματος&gt;&gt;</w:t>
            </w:r>
          </w:p>
        </w:tc>
        <w:tc>
          <w:tcPr>
            <w:tcW w:w="5580" w:type="dxa"/>
          </w:tcPr>
          <w:p w14:paraId="0AB70DDE" w14:textId="77777777" w:rsidR="00C94461" w:rsidRPr="00C94461" w:rsidRDefault="00C94461" w:rsidP="00C94461"/>
          <w:p w14:paraId="0D76FADB" w14:textId="14ABC699" w:rsidR="00C94461" w:rsidRPr="00C94461" w:rsidRDefault="00C94461" w:rsidP="00C94461">
            <w:pPr>
              <w:rPr>
                <w:lang w:val="en-US"/>
              </w:rPr>
            </w:pPr>
            <w:r>
              <w:rPr>
                <w:lang w:val="en-US"/>
              </w:rPr>
              <w:t>UNIVERSITY OF THE PELOPONNESE</w:t>
            </w:r>
          </w:p>
          <w:p w14:paraId="28824CFF" w14:textId="5B075D71" w:rsidR="00C94461" w:rsidRPr="00C94461" w:rsidRDefault="00C94461" w:rsidP="00C94461">
            <w:pPr>
              <w:rPr>
                <w:lang w:val="en-US"/>
              </w:rPr>
            </w:pPr>
            <w:r>
              <w:rPr>
                <w:lang w:val="en-US"/>
              </w:rPr>
              <w:t>School of &lt;&lt;name of school&gt;&gt;</w:t>
            </w:r>
          </w:p>
          <w:p w14:paraId="29D09746" w14:textId="4958B15C" w:rsidR="00C94461" w:rsidRPr="00C94461" w:rsidRDefault="00C94461" w:rsidP="00C94461">
            <w:r>
              <w:rPr>
                <w:lang w:val="en-US"/>
              </w:rPr>
              <w:t>Department of &lt;&lt;</w:t>
            </w:r>
            <w:r>
              <w:t>όνομα τμήματος&gt;</w:t>
            </w:r>
          </w:p>
        </w:tc>
      </w:tr>
    </w:tbl>
    <w:p w14:paraId="6330FB9A" w14:textId="77777777" w:rsidR="00C94461" w:rsidRPr="00FE2CDE" w:rsidRDefault="00C94461" w:rsidP="00C94461">
      <w:pPr>
        <w:jc w:val="center"/>
        <w:rPr>
          <w:rFonts w:ascii="Georgia" w:hAnsi="Georgia"/>
          <w:sz w:val="28"/>
          <w:szCs w:val="28"/>
        </w:rPr>
      </w:pPr>
    </w:p>
    <w:p w14:paraId="69314099" w14:textId="77777777" w:rsidR="00C94461" w:rsidRPr="00FE2CDE" w:rsidRDefault="00C94461" w:rsidP="00C94461">
      <w:pPr>
        <w:jc w:val="center"/>
        <w:rPr>
          <w:rFonts w:ascii="Georgia" w:hAnsi="Georgia"/>
          <w:sz w:val="28"/>
          <w:szCs w:val="28"/>
        </w:rPr>
      </w:pPr>
    </w:p>
    <w:p w14:paraId="21881EE0" w14:textId="77777777" w:rsidR="00C94461" w:rsidRPr="00FE2CDE" w:rsidRDefault="00C94461" w:rsidP="00C94461">
      <w:pPr>
        <w:jc w:val="center"/>
        <w:rPr>
          <w:rFonts w:ascii="Georgia" w:hAnsi="Georgia"/>
          <w:sz w:val="28"/>
          <w:szCs w:val="28"/>
        </w:rPr>
      </w:pPr>
    </w:p>
    <w:p w14:paraId="7E15436C" w14:textId="77777777" w:rsidR="00C94461" w:rsidRPr="00FE2CDE" w:rsidRDefault="00C94461" w:rsidP="00C94461">
      <w:pPr>
        <w:jc w:val="center"/>
        <w:rPr>
          <w:rFonts w:ascii="Georgia" w:hAnsi="Georgia"/>
          <w:sz w:val="28"/>
          <w:szCs w:val="28"/>
        </w:rPr>
      </w:pPr>
    </w:p>
    <w:p w14:paraId="10C89474" w14:textId="77777777" w:rsidR="00C94461" w:rsidRPr="00FE2CDE" w:rsidRDefault="00C94461" w:rsidP="00C94461">
      <w:pPr>
        <w:jc w:val="center"/>
        <w:rPr>
          <w:rFonts w:ascii="Georgia" w:hAnsi="Georgia"/>
          <w:sz w:val="28"/>
          <w:szCs w:val="28"/>
        </w:rPr>
      </w:pPr>
    </w:p>
    <w:p w14:paraId="79F3D052" w14:textId="77777777" w:rsidR="00C94461" w:rsidRPr="00C94461" w:rsidRDefault="00C94461" w:rsidP="00C94461">
      <w:pPr>
        <w:jc w:val="center"/>
        <w:rPr>
          <w:rFonts w:ascii="Georgia" w:hAnsi="Georgia"/>
          <w:b/>
          <w:sz w:val="32"/>
          <w:szCs w:val="32"/>
        </w:rPr>
      </w:pPr>
      <w:r w:rsidRPr="00C94461">
        <w:rPr>
          <w:rFonts w:ascii="Georgia" w:hAnsi="Georgia"/>
          <w:b/>
          <w:sz w:val="32"/>
          <w:szCs w:val="32"/>
        </w:rPr>
        <w:t>Έκθεση Εσωτερικής Αξιολόγησης</w:t>
      </w:r>
    </w:p>
    <w:p w14:paraId="26BAC5A3" w14:textId="2C6C89A7" w:rsidR="00C94461" w:rsidRPr="00C94461" w:rsidRDefault="00C94461" w:rsidP="00C94461">
      <w:pPr>
        <w:pStyle w:val="BodyText2"/>
        <w:spacing w:after="240"/>
        <w:jc w:val="center"/>
        <w:rPr>
          <w:rFonts w:ascii="Georgia" w:hAnsi="Georgia"/>
          <w:bCs w:val="0"/>
          <w:sz w:val="28"/>
          <w:szCs w:val="28"/>
        </w:rPr>
      </w:pPr>
      <w:r w:rsidRPr="00C94461">
        <w:rPr>
          <w:rFonts w:ascii="Georgia" w:hAnsi="Georgia"/>
          <w:bCs w:val="0"/>
          <w:sz w:val="28"/>
          <w:szCs w:val="28"/>
        </w:rPr>
        <w:t>Πανεπιστήμιο Πελοποννήσου</w:t>
      </w:r>
    </w:p>
    <w:p w14:paraId="5AE9A1AF" w14:textId="31325221" w:rsidR="00C94461" w:rsidRPr="00C94461" w:rsidRDefault="00C94461" w:rsidP="00C94461">
      <w:pPr>
        <w:pStyle w:val="BodyText2"/>
        <w:spacing w:after="240"/>
        <w:jc w:val="center"/>
        <w:rPr>
          <w:rFonts w:ascii="Georgia" w:hAnsi="Georgia"/>
          <w:bCs w:val="0"/>
          <w:sz w:val="28"/>
          <w:szCs w:val="28"/>
        </w:rPr>
      </w:pPr>
      <w:r w:rsidRPr="00C94461">
        <w:rPr>
          <w:rFonts w:ascii="Georgia" w:hAnsi="Georgia"/>
          <w:bCs w:val="0"/>
          <w:sz w:val="28"/>
          <w:szCs w:val="28"/>
        </w:rPr>
        <w:t>Σχολή &lt;&lt;όνομα σχολής&gt;&gt;</w:t>
      </w:r>
    </w:p>
    <w:p w14:paraId="29E0D403" w14:textId="1BFD58EF" w:rsidR="00C94461" w:rsidRPr="00C94461" w:rsidRDefault="00C94461" w:rsidP="00C94461">
      <w:pPr>
        <w:pStyle w:val="BodyText2"/>
        <w:spacing w:after="240"/>
        <w:jc w:val="center"/>
        <w:rPr>
          <w:rFonts w:ascii="Georgia" w:hAnsi="Georgia"/>
          <w:bCs w:val="0"/>
          <w:sz w:val="28"/>
          <w:szCs w:val="28"/>
        </w:rPr>
      </w:pPr>
      <w:r w:rsidRPr="00C94461">
        <w:rPr>
          <w:rFonts w:ascii="Georgia" w:hAnsi="Georgia"/>
          <w:bCs w:val="0"/>
          <w:sz w:val="28"/>
          <w:szCs w:val="28"/>
        </w:rPr>
        <w:t>Τμήμα &lt;&lt;</w:t>
      </w:r>
      <w:r w:rsidRPr="00C94461">
        <w:rPr>
          <w:sz w:val="28"/>
          <w:szCs w:val="28"/>
        </w:rPr>
        <w:t xml:space="preserve"> </w:t>
      </w:r>
      <w:r w:rsidRPr="00C94461">
        <w:rPr>
          <w:rFonts w:ascii="Georgia" w:hAnsi="Georgia"/>
          <w:bCs w:val="0"/>
          <w:sz w:val="28"/>
          <w:szCs w:val="28"/>
        </w:rPr>
        <w:t>όνομα τμήματος&gt;&gt;</w:t>
      </w:r>
    </w:p>
    <w:p w14:paraId="663CD248" w14:textId="77777777" w:rsidR="00C94461" w:rsidRDefault="00C94461" w:rsidP="00C94461">
      <w:pPr>
        <w:pStyle w:val="BodyText2"/>
        <w:rPr>
          <w:rFonts w:ascii="Georgia" w:hAnsi="Georgia"/>
          <w:bCs w:val="0"/>
        </w:rPr>
      </w:pPr>
    </w:p>
    <w:p w14:paraId="7957B5CB" w14:textId="77777777" w:rsidR="00C94461" w:rsidRDefault="00C94461" w:rsidP="00C94461">
      <w:pPr>
        <w:ind w:left="1440"/>
        <w:rPr>
          <w:rFonts w:ascii="Georgia" w:hAnsi="Georgia"/>
          <w:b/>
        </w:rPr>
      </w:pPr>
    </w:p>
    <w:p w14:paraId="34E61559" w14:textId="4A6C7A29" w:rsidR="00C94461" w:rsidRPr="00C94461" w:rsidRDefault="00C94461" w:rsidP="00C94461">
      <w:pPr>
        <w:pStyle w:val="BodyText2"/>
        <w:spacing w:after="240"/>
        <w:jc w:val="center"/>
        <w:rPr>
          <w:rFonts w:ascii="Georgia" w:hAnsi="Georgia"/>
          <w:bCs w:val="0"/>
          <w:sz w:val="28"/>
          <w:szCs w:val="28"/>
        </w:rPr>
      </w:pPr>
      <w:r w:rsidRPr="00C94461">
        <w:rPr>
          <w:rFonts w:ascii="Georgia" w:hAnsi="Georgia"/>
          <w:bCs w:val="0"/>
          <w:sz w:val="28"/>
          <w:szCs w:val="28"/>
        </w:rPr>
        <w:t>Ακαδημαϊκό έτος &lt;&lt;ακαδ. έτος&gt;&gt;</w:t>
      </w:r>
    </w:p>
    <w:p w14:paraId="79CDC0AF" w14:textId="4E4A9455" w:rsidR="00C94461" w:rsidRPr="00C94461" w:rsidRDefault="00C94461" w:rsidP="00C94461">
      <w:pPr>
        <w:pStyle w:val="BodyText2"/>
        <w:spacing w:after="240"/>
        <w:jc w:val="center"/>
        <w:rPr>
          <w:rFonts w:ascii="Georgia" w:hAnsi="Georgia"/>
          <w:bCs w:val="0"/>
          <w:sz w:val="28"/>
          <w:szCs w:val="28"/>
        </w:rPr>
      </w:pPr>
      <w:r>
        <w:rPr>
          <w:rFonts w:ascii="Georgia" w:hAnsi="Georgia"/>
          <w:bCs w:val="0"/>
          <w:sz w:val="28"/>
          <w:szCs w:val="28"/>
        </w:rPr>
        <w:t>&lt;&lt;τόπος&gt;&gt;</w:t>
      </w:r>
    </w:p>
    <w:p w14:paraId="6565F31B" w14:textId="63684A40" w:rsidR="00C94461" w:rsidRPr="00C94461" w:rsidRDefault="00C94461" w:rsidP="00C94461">
      <w:pPr>
        <w:pStyle w:val="BodyText2"/>
        <w:spacing w:after="240"/>
        <w:jc w:val="center"/>
        <w:rPr>
          <w:rFonts w:ascii="Georgia" w:hAnsi="Georgia"/>
          <w:bCs w:val="0"/>
          <w:sz w:val="28"/>
          <w:szCs w:val="28"/>
        </w:rPr>
      </w:pPr>
      <w:r>
        <w:rPr>
          <w:rFonts w:ascii="Georgia" w:hAnsi="Georgia"/>
          <w:bCs w:val="0"/>
          <w:sz w:val="28"/>
          <w:szCs w:val="28"/>
        </w:rPr>
        <w:t>&lt;&lt;Ημερομηνία&gt;&gt;</w:t>
      </w:r>
    </w:p>
    <w:p w14:paraId="7C35213A" w14:textId="77777777" w:rsidR="00C94461" w:rsidRDefault="00C94461" w:rsidP="00C94461">
      <w:pPr>
        <w:jc w:val="center"/>
        <w:rPr>
          <w:rFonts w:ascii="Georgia" w:hAnsi="Georgia"/>
        </w:rPr>
      </w:pPr>
    </w:p>
    <w:p w14:paraId="1D48B1CC" w14:textId="5B1B6440" w:rsidR="00C94461" w:rsidRPr="00C94461" w:rsidRDefault="00C94461" w:rsidP="00C94461">
      <w:pPr>
        <w:pStyle w:val="BodyText2"/>
        <w:spacing w:after="240"/>
        <w:jc w:val="center"/>
        <w:rPr>
          <w:rFonts w:ascii="Georgia" w:hAnsi="Georgia"/>
          <w:bCs w:val="0"/>
          <w:sz w:val="28"/>
          <w:szCs w:val="28"/>
        </w:rPr>
      </w:pPr>
      <w:r w:rsidRPr="00C94461">
        <w:rPr>
          <w:rFonts w:ascii="Georgia" w:hAnsi="Georgia"/>
          <w:bCs w:val="0"/>
          <w:sz w:val="28"/>
          <w:szCs w:val="28"/>
        </w:rPr>
        <w:t xml:space="preserve">Έκδοση </w:t>
      </w:r>
      <w:r>
        <w:rPr>
          <w:rFonts w:ascii="Georgia" w:hAnsi="Georgia"/>
          <w:bCs w:val="0"/>
          <w:sz w:val="28"/>
          <w:szCs w:val="28"/>
        </w:rPr>
        <w:t>&lt;&lt;αριθ. έκδοσης&gt;&gt;</w:t>
      </w:r>
    </w:p>
    <w:p w14:paraId="060705F6" w14:textId="77777777" w:rsidR="00C94461" w:rsidRPr="00773D06" w:rsidRDefault="00C94461" w:rsidP="00C94461"/>
    <w:tbl>
      <w:tblPr>
        <w:tblW w:w="9221" w:type="dxa"/>
        <w:tblInd w:w="-432" w:type="dxa"/>
        <w:tblBorders>
          <w:insideH w:val="threeDEngrave" w:sz="12" w:space="0" w:color="auto"/>
          <w:insideV w:val="threeDEmboss" w:sz="12" w:space="0" w:color="auto"/>
        </w:tblBorders>
        <w:tblLayout w:type="fixed"/>
        <w:tblLook w:val="0000" w:firstRow="0" w:lastRow="0" w:firstColumn="0" w:lastColumn="0" w:noHBand="0" w:noVBand="0"/>
      </w:tblPr>
      <w:tblGrid>
        <w:gridCol w:w="4500"/>
        <w:gridCol w:w="4721"/>
      </w:tblGrid>
      <w:tr w:rsidR="00C94461" w:rsidRPr="00926AEC" w14:paraId="5952F9B3" w14:textId="77777777" w:rsidTr="00C94461">
        <w:tc>
          <w:tcPr>
            <w:tcW w:w="4500" w:type="dxa"/>
          </w:tcPr>
          <w:p w14:paraId="567C6703" w14:textId="55B4FFBF" w:rsidR="00C94461" w:rsidRPr="00773D06" w:rsidRDefault="00C94461" w:rsidP="00B65D11">
            <w:pPr>
              <w:spacing w:line="240" w:lineRule="exact"/>
              <w:ind w:left="227" w:right="306"/>
              <w:jc w:val="right"/>
              <w:rPr>
                <w:b/>
                <w:bCs/>
                <w:sz w:val="18"/>
                <w:szCs w:val="16"/>
              </w:rPr>
            </w:pPr>
            <w:r>
              <w:rPr>
                <w:b/>
                <w:bCs/>
                <w:sz w:val="18"/>
                <w:szCs w:val="16"/>
              </w:rPr>
              <w:t>&lt;&lt;Διεύθυνση στα Ελληνικά&gt;</w:t>
            </w:r>
            <w:r w:rsidR="002745B4">
              <w:rPr>
                <w:b/>
                <w:bCs/>
                <w:sz w:val="18"/>
                <w:szCs w:val="16"/>
              </w:rPr>
              <w:t>&gt;</w:t>
            </w:r>
          </w:p>
          <w:p w14:paraId="7D88C437" w14:textId="182AFE3B" w:rsidR="00C94461" w:rsidRPr="00773D06" w:rsidRDefault="00C94461" w:rsidP="00C94461">
            <w:pPr>
              <w:spacing w:line="240" w:lineRule="exact"/>
              <w:ind w:left="227" w:right="306"/>
              <w:jc w:val="right"/>
              <w:rPr>
                <w:b/>
                <w:bCs/>
                <w:sz w:val="18"/>
                <w:szCs w:val="16"/>
              </w:rPr>
            </w:pPr>
            <w:r w:rsidRPr="00773D06">
              <w:rPr>
                <w:b/>
                <w:bCs/>
                <w:sz w:val="18"/>
                <w:szCs w:val="16"/>
              </w:rPr>
              <w:t xml:space="preserve">Τηλ. </w:t>
            </w:r>
            <w:r>
              <w:rPr>
                <w:b/>
                <w:bCs/>
                <w:sz w:val="18"/>
                <w:szCs w:val="16"/>
              </w:rPr>
              <w:t>&lt;&lt;τηλέφωνο&gt;&gt;</w:t>
            </w:r>
          </w:p>
          <w:p w14:paraId="459B4DAA" w14:textId="77777777" w:rsidR="00C94461" w:rsidRDefault="00C94461" w:rsidP="00C94461">
            <w:pPr>
              <w:spacing w:line="240" w:lineRule="exact"/>
              <w:ind w:left="227" w:right="306"/>
              <w:jc w:val="right"/>
              <w:rPr>
                <w:b/>
                <w:bCs/>
                <w:sz w:val="18"/>
                <w:szCs w:val="16"/>
                <w:lang w:val="en-US"/>
              </w:rPr>
            </w:pPr>
            <w:r w:rsidRPr="00773D06">
              <w:rPr>
                <w:b/>
                <w:bCs/>
                <w:sz w:val="18"/>
                <w:szCs w:val="16"/>
              </w:rPr>
              <w:t xml:space="preserve">Ηλ. Ταχ.: </w:t>
            </w:r>
            <w:r>
              <w:rPr>
                <w:b/>
                <w:bCs/>
                <w:sz w:val="18"/>
                <w:szCs w:val="16"/>
              </w:rPr>
              <w:t>&lt;&lt;</w:t>
            </w:r>
            <w:r>
              <w:rPr>
                <w:b/>
                <w:bCs/>
                <w:sz w:val="18"/>
                <w:szCs w:val="16"/>
                <w:lang w:val="en-US"/>
              </w:rPr>
              <w:t>e-mail&gt;&gt;</w:t>
            </w:r>
          </w:p>
          <w:p w14:paraId="02DC61ED" w14:textId="6A994EE8" w:rsidR="00C94461" w:rsidRPr="00C94461" w:rsidRDefault="00C94461" w:rsidP="00C94461">
            <w:pPr>
              <w:spacing w:line="240" w:lineRule="exact"/>
              <w:ind w:left="227" w:right="306"/>
              <w:jc w:val="right"/>
              <w:rPr>
                <w:b/>
                <w:bCs/>
                <w:sz w:val="18"/>
                <w:szCs w:val="16"/>
              </w:rPr>
            </w:pPr>
            <w:r>
              <w:rPr>
                <w:b/>
                <w:bCs/>
                <w:sz w:val="18"/>
                <w:szCs w:val="16"/>
              </w:rPr>
              <w:t>Ιστοσελίδα: &lt;&lt;ιστοσελίδα&gt;&gt;</w:t>
            </w:r>
          </w:p>
        </w:tc>
        <w:tc>
          <w:tcPr>
            <w:tcW w:w="4721" w:type="dxa"/>
          </w:tcPr>
          <w:p w14:paraId="31A8278B" w14:textId="1BC42166" w:rsidR="00C94461" w:rsidRPr="00773D06" w:rsidRDefault="00C94461" w:rsidP="00C94461">
            <w:pPr>
              <w:spacing w:line="240" w:lineRule="exact"/>
              <w:ind w:left="227" w:right="306"/>
              <w:jc w:val="left"/>
              <w:rPr>
                <w:b/>
                <w:bCs/>
                <w:sz w:val="18"/>
                <w:szCs w:val="16"/>
              </w:rPr>
            </w:pPr>
            <w:r>
              <w:rPr>
                <w:b/>
                <w:bCs/>
                <w:sz w:val="18"/>
                <w:szCs w:val="16"/>
              </w:rPr>
              <w:t>&lt;&lt;Διεύθυνση στα Αγγλικά&gt;</w:t>
            </w:r>
            <w:r w:rsidR="002745B4">
              <w:rPr>
                <w:b/>
                <w:bCs/>
                <w:sz w:val="18"/>
                <w:szCs w:val="16"/>
              </w:rPr>
              <w:t>&gt;</w:t>
            </w:r>
          </w:p>
          <w:p w14:paraId="1B01BF30" w14:textId="44D4A9AC" w:rsidR="00C94461" w:rsidRPr="00773D06" w:rsidRDefault="00C94461" w:rsidP="00C94461">
            <w:pPr>
              <w:spacing w:line="240" w:lineRule="exact"/>
              <w:ind w:left="227" w:right="306"/>
              <w:jc w:val="left"/>
              <w:rPr>
                <w:b/>
                <w:bCs/>
                <w:sz w:val="18"/>
                <w:szCs w:val="16"/>
              </w:rPr>
            </w:pPr>
            <w:r>
              <w:rPr>
                <w:b/>
                <w:bCs/>
                <w:sz w:val="18"/>
                <w:szCs w:val="16"/>
                <w:lang w:val="en-US"/>
              </w:rPr>
              <w:t>Tel:</w:t>
            </w:r>
            <w:r w:rsidRPr="00773D06">
              <w:rPr>
                <w:b/>
                <w:bCs/>
                <w:sz w:val="18"/>
                <w:szCs w:val="16"/>
              </w:rPr>
              <w:t xml:space="preserve">. </w:t>
            </w:r>
            <w:r>
              <w:rPr>
                <w:b/>
                <w:bCs/>
                <w:sz w:val="18"/>
                <w:szCs w:val="16"/>
              </w:rPr>
              <w:t>&lt;&lt;τηλέφωνο&gt;&gt;</w:t>
            </w:r>
          </w:p>
          <w:p w14:paraId="2D10570D" w14:textId="1FC51946" w:rsidR="00C94461" w:rsidRDefault="00C94461" w:rsidP="00C94461">
            <w:pPr>
              <w:spacing w:line="240" w:lineRule="exact"/>
              <w:ind w:left="227" w:right="306"/>
              <w:jc w:val="left"/>
              <w:rPr>
                <w:b/>
                <w:bCs/>
                <w:sz w:val="18"/>
                <w:szCs w:val="16"/>
                <w:lang w:val="en-US"/>
              </w:rPr>
            </w:pPr>
            <w:r>
              <w:rPr>
                <w:b/>
                <w:bCs/>
                <w:sz w:val="18"/>
                <w:szCs w:val="16"/>
                <w:lang w:val="en-US"/>
              </w:rPr>
              <w:t>e-mail</w:t>
            </w:r>
            <w:r w:rsidRPr="00773D06">
              <w:rPr>
                <w:b/>
                <w:bCs/>
                <w:sz w:val="18"/>
                <w:szCs w:val="16"/>
              </w:rPr>
              <w:t xml:space="preserve">.: </w:t>
            </w:r>
            <w:r>
              <w:rPr>
                <w:b/>
                <w:bCs/>
                <w:sz w:val="18"/>
                <w:szCs w:val="16"/>
              </w:rPr>
              <w:t>&lt;&lt;</w:t>
            </w:r>
            <w:r>
              <w:rPr>
                <w:b/>
                <w:bCs/>
                <w:sz w:val="18"/>
                <w:szCs w:val="16"/>
                <w:lang w:val="en-US"/>
              </w:rPr>
              <w:t>e-mail&gt;&gt;</w:t>
            </w:r>
          </w:p>
          <w:p w14:paraId="7F4A1D4C" w14:textId="77F00BBA" w:rsidR="00C94461" w:rsidRPr="00926AEC" w:rsidRDefault="00C94461" w:rsidP="00C94461">
            <w:pPr>
              <w:spacing w:line="240" w:lineRule="exact"/>
              <w:ind w:left="219" w:right="306"/>
              <w:rPr>
                <w:b/>
                <w:bCs/>
                <w:sz w:val="18"/>
                <w:szCs w:val="16"/>
                <w:lang w:val="de-DE"/>
              </w:rPr>
            </w:pPr>
            <w:r>
              <w:rPr>
                <w:b/>
                <w:bCs/>
                <w:sz w:val="18"/>
                <w:szCs w:val="16"/>
                <w:lang w:val="en-US"/>
              </w:rPr>
              <w:t>Web</w:t>
            </w:r>
            <w:r>
              <w:rPr>
                <w:b/>
                <w:bCs/>
                <w:sz w:val="18"/>
                <w:szCs w:val="16"/>
              </w:rPr>
              <w:t>: &lt;&lt;ιστοσελίδα&gt;&gt;</w:t>
            </w:r>
          </w:p>
        </w:tc>
      </w:tr>
    </w:tbl>
    <w:p w14:paraId="5F422310" w14:textId="77777777" w:rsidR="00C94461" w:rsidRDefault="00C94461" w:rsidP="00C94461">
      <w:pPr>
        <w:jc w:val="center"/>
        <w:rPr>
          <w:rFonts w:ascii="Georgia" w:hAnsi="Georgia"/>
          <w:b/>
        </w:rPr>
        <w:sectPr w:rsidR="00C94461" w:rsidSect="00AF27BB">
          <w:type w:val="oddPage"/>
          <w:pgSz w:w="11906" w:h="16838"/>
          <w:pgMar w:top="1418" w:right="1418" w:bottom="1418" w:left="2268" w:header="680" w:footer="680"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7000"/>
      </w:tblGrid>
      <w:tr w:rsidR="00552DF8" w14:paraId="4C500FF2" w14:textId="77777777" w:rsidTr="00552DF8">
        <w:tc>
          <w:tcPr>
            <w:tcW w:w="1296" w:type="dxa"/>
          </w:tcPr>
          <w:p w14:paraId="5816DF87" w14:textId="280FCD44" w:rsidR="00552DF8" w:rsidRDefault="00552DF8" w:rsidP="00C94461">
            <w:pPr>
              <w:jc w:val="center"/>
              <w:rPr>
                <w:sz w:val="36"/>
                <w:szCs w:val="36"/>
                <w:lang w:val="en-US"/>
              </w:rPr>
            </w:pPr>
            <w:r>
              <w:rPr>
                <w:noProof/>
                <w:lang w:eastAsia="el-GR"/>
              </w:rPr>
              <w:lastRenderedPageBreak/>
              <w:drawing>
                <wp:inline distT="0" distB="0" distL="0" distR="0" wp14:anchorId="01427F20" wp14:editId="6F13A4CC">
                  <wp:extent cx="680483" cy="680484"/>
                  <wp:effectExtent l="0" t="0" r="5715" b="5715"/>
                  <wp:docPr id="135" name="Picture 135"/>
                  <wp:cNvGraphicFramePr/>
                  <a:graphic xmlns:a="http://schemas.openxmlformats.org/drawingml/2006/main">
                    <a:graphicData uri="http://schemas.openxmlformats.org/drawingml/2006/picture">
                      <pic:pic xmlns:pic="http://schemas.openxmlformats.org/drawingml/2006/picture">
                        <pic:nvPicPr>
                          <pic:cNvPr id="133" name="Picture 133"/>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7227" cy="687228"/>
                          </a:xfrm>
                          <a:prstGeom prst="rect">
                            <a:avLst/>
                          </a:prstGeom>
                        </pic:spPr>
                      </pic:pic>
                    </a:graphicData>
                  </a:graphic>
                </wp:inline>
              </w:drawing>
            </w:r>
          </w:p>
        </w:tc>
        <w:tc>
          <w:tcPr>
            <w:tcW w:w="7000" w:type="dxa"/>
          </w:tcPr>
          <w:p w14:paraId="241FC854" w14:textId="77777777" w:rsidR="00552DF8" w:rsidRPr="00552DF8" w:rsidRDefault="00552DF8" w:rsidP="00552DF8">
            <w:pPr>
              <w:jc w:val="left"/>
              <w:rPr>
                <w:sz w:val="36"/>
                <w:szCs w:val="36"/>
              </w:rPr>
            </w:pPr>
            <w:r w:rsidRPr="00552DF8">
              <w:rPr>
                <w:sz w:val="36"/>
                <w:szCs w:val="36"/>
              </w:rPr>
              <w:t>ΠΑΝΕΠΙΣΤΗΜΙΟ ΠΕΛΟΠΟΝΝΗΣΟΥ</w:t>
            </w:r>
          </w:p>
          <w:p w14:paraId="7254F729" w14:textId="77777777" w:rsidR="00552DF8" w:rsidRPr="00552DF8" w:rsidRDefault="00552DF8" w:rsidP="00552DF8">
            <w:pPr>
              <w:jc w:val="left"/>
              <w:rPr>
                <w:sz w:val="32"/>
                <w:szCs w:val="32"/>
              </w:rPr>
            </w:pPr>
            <w:r w:rsidRPr="00552DF8">
              <w:rPr>
                <w:sz w:val="32"/>
                <w:szCs w:val="32"/>
              </w:rPr>
              <w:t>Σχολή &lt;&lt;όνομα σχολής&gt;&gt;</w:t>
            </w:r>
          </w:p>
          <w:p w14:paraId="008A14E4" w14:textId="409AC606" w:rsidR="00552DF8" w:rsidRDefault="00552DF8" w:rsidP="00552DF8">
            <w:pPr>
              <w:jc w:val="left"/>
              <w:rPr>
                <w:sz w:val="36"/>
                <w:szCs w:val="36"/>
                <w:lang w:val="en-US"/>
              </w:rPr>
            </w:pPr>
            <w:r w:rsidRPr="00552DF8">
              <w:rPr>
                <w:sz w:val="32"/>
                <w:szCs w:val="32"/>
              </w:rPr>
              <w:t>Τμήμα &lt;&lt;όνομα τμήματος&gt;&gt;</w:t>
            </w:r>
          </w:p>
        </w:tc>
      </w:tr>
    </w:tbl>
    <w:p w14:paraId="5350596F" w14:textId="77777777" w:rsidR="00552DF8" w:rsidRPr="00552DF8" w:rsidRDefault="00552DF8" w:rsidP="00C94461">
      <w:pPr>
        <w:spacing w:after="0" w:line="240" w:lineRule="auto"/>
        <w:jc w:val="center"/>
        <w:rPr>
          <w:sz w:val="36"/>
          <w:szCs w:val="36"/>
          <w:lang w:val="en-US"/>
        </w:rPr>
      </w:pPr>
    </w:p>
    <w:p w14:paraId="44D8E20B" w14:textId="0983819E" w:rsidR="00552DF8" w:rsidRPr="00552DF8" w:rsidRDefault="00552DF8" w:rsidP="002745B4">
      <w:pPr>
        <w:tabs>
          <w:tab w:val="left" w:pos="2977"/>
        </w:tabs>
        <w:spacing w:after="0" w:line="240" w:lineRule="auto"/>
        <w:ind w:left="2977" w:hanging="2977"/>
        <w:rPr>
          <w:sz w:val="28"/>
          <w:szCs w:val="28"/>
        </w:rPr>
      </w:pPr>
      <w:r w:rsidRPr="00552DF8">
        <w:rPr>
          <w:sz w:val="28"/>
          <w:szCs w:val="28"/>
          <w:lang w:val="en-US"/>
        </w:rPr>
        <w:t>&lt;&lt;</w:t>
      </w:r>
      <w:r w:rsidRPr="00552DF8">
        <w:rPr>
          <w:sz w:val="28"/>
          <w:szCs w:val="28"/>
        </w:rPr>
        <w:t>Διεύθυνση τμήματος&gt;&gt;</w:t>
      </w:r>
    </w:p>
    <w:p w14:paraId="5B7D9E62" w14:textId="1C84190A" w:rsidR="00552DF8" w:rsidRPr="00552DF8" w:rsidRDefault="002745B4" w:rsidP="002745B4">
      <w:pPr>
        <w:tabs>
          <w:tab w:val="left" w:pos="2977"/>
        </w:tabs>
        <w:spacing w:after="0" w:line="240" w:lineRule="auto"/>
        <w:ind w:left="2977" w:hanging="2977"/>
        <w:rPr>
          <w:sz w:val="28"/>
          <w:szCs w:val="28"/>
        </w:rPr>
      </w:pPr>
      <w:r>
        <w:rPr>
          <w:sz w:val="28"/>
          <w:szCs w:val="28"/>
        </w:rPr>
        <w:t>Τηλέφωνο</w:t>
      </w:r>
      <w:r w:rsidR="00552DF8" w:rsidRPr="00552DF8">
        <w:rPr>
          <w:sz w:val="28"/>
          <w:szCs w:val="28"/>
          <w:lang w:val="en-US"/>
        </w:rPr>
        <w:t>:</w:t>
      </w:r>
      <w:r>
        <w:rPr>
          <w:sz w:val="28"/>
          <w:szCs w:val="28"/>
          <w:lang w:val="en-US"/>
        </w:rPr>
        <w:tab/>
      </w:r>
      <w:r w:rsidR="00552DF8" w:rsidRPr="00552DF8">
        <w:rPr>
          <w:sz w:val="28"/>
          <w:szCs w:val="28"/>
        </w:rPr>
        <w:t>&lt;&lt;τηλέφωνο τμήματος&gt;&gt;</w:t>
      </w:r>
    </w:p>
    <w:p w14:paraId="4F648741" w14:textId="45C59355" w:rsidR="00552DF8" w:rsidRPr="00552DF8" w:rsidRDefault="002745B4" w:rsidP="002745B4">
      <w:pPr>
        <w:tabs>
          <w:tab w:val="left" w:pos="2977"/>
        </w:tabs>
        <w:spacing w:after="0" w:line="240" w:lineRule="auto"/>
        <w:ind w:left="2977" w:hanging="2977"/>
        <w:rPr>
          <w:sz w:val="28"/>
          <w:szCs w:val="28"/>
        </w:rPr>
      </w:pPr>
      <w:r>
        <w:rPr>
          <w:sz w:val="28"/>
          <w:szCs w:val="28"/>
        </w:rPr>
        <w:t>Τηλεομοιοτυπία (</w:t>
      </w:r>
      <w:r>
        <w:rPr>
          <w:sz w:val="28"/>
          <w:szCs w:val="28"/>
          <w:lang w:val="en-US"/>
        </w:rPr>
        <w:t>fax):</w:t>
      </w:r>
      <w:r>
        <w:rPr>
          <w:sz w:val="28"/>
          <w:szCs w:val="28"/>
          <w:lang w:val="en-US"/>
        </w:rPr>
        <w:tab/>
      </w:r>
      <w:r w:rsidR="00552DF8" w:rsidRPr="00552DF8">
        <w:rPr>
          <w:sz w:val="28"/>
          <w:szCs w:val="28"/>
        </w:rPr>
        <w:t>&lt;&lt;</w:t>
      </w:r>
      <w:r w:rsidR="00552DF8" w:rsidRPr="00552DF8">
        <w:rPr>
          <w:sz w:val="28"/>
          <w:szCs w:val="28"/>
          <w:lang w:val="en-US"/>
        </w:rPr>
        <w:t xml:space="preserve">fax </w:t>
      </w:r>
      <w:r w:rsidR="00552DF8" w:rsidRPr="00552DF8">
        <w:rPr>
          <w:sz w:val="28"/>
          <w:szCs w:val="28"/>
        </w:rPr>
        <w:t>τμήματος&gt;&gt;</w:t>
      </w:r>
    </w:p>
    <w:p w14:paraId="5EA5987C" w14:textId="730163A3" w:rsidR="00552DF8" w:rsidRPr="00552DF8" w:rsidRDefault="00552DF8" w:rsidP="002745B4">
      <w:pPr>
        <w:tabs>
          <w:tab w:val="left" w:pos="2977"/>
        </w:tabs>
        <w:spacing w:after="0" w:line="240" w:lineRule="auto"/>
        <w:ind w:left="2977" w:hanging="2977"/>
        <w:rPr>
          <w:sz w:val="28"/>
          <w:szCs w:val="28"/>
        </w:rPr>
      </w:pPr>
      <w:r w:rsidRPr="00552DF8">
        <w:rPr>
          <w:sz w:val="28"/>
          <w:szCs w:val="28"/>
          <w:lang w:val="en-US"/>
        </w:rPr>
        <w:t>Πληρ</w:t>
      </w:r>
      <w:r w:rsidR="002745B4">
        <w:rPr>
          <w:sz w:val="28"/>
          <w:szCs w:val="28"/>
          <w:lang w:val="en-US"/>
        </w:rPr>
        <w:t>o</w:t>
      </w:r>
      <w:r w:rsidR="002745B4">
        <w:rPr>
          <w:sz w:val="28"/>
          <w:szCs w:val="28"/>
        </w:rPr>
        <w:t>οφορίες</w:t>
      </w:r>
      <w:r w:rsidR="002745B4">
        <w:rPr>
          <w:sz w:val="28"/>
          <w:szCs w:val="28"/>
          <w:lang w:val="en-US"/>
        </w:rPr>
        <w:t>:</w:t>
      </w:r>
      <w:r w:rsidR="002745B4">
        <w:rPr>
          <w:sz w:val="28"/>
          <w:szCs w:val="28"/>
          <w:lang w:val="en-US"/>
        </w:rPr>
        <w:tab/>
      </w:r>
      <w:r w:rsidRPr="00552DF8">
        <w:rPr>
          <w:sz w:val="28"/>
          <w:szCs w:val="28"/>
        </w:rPr>
        <w:t>&lt;&lt;</w:t>
      </w:r>
      <w:r w:rsidR="002745B4">
        <w:rPr>
          <w:sz w:val="28"/>
          <w:szCs w:val="28"/>
        </w:rPr>
        <w:t>ονοματεπώνυμο</w:t>
      </w:r>
      <w:r w:rsidRPr="00552DF8">
        <w:rPr>
          <w:sz w:val="28"/>
          <w:szCs w:val="28"/>
        </w:rPr>
        <w:t xml:space="preserve"> στελέχους για πληροφορίες σχετικά με την έκθεση&gt;&gt;</w:t>
      </w:r>
    </w:p>
    <w:p w14:paraId="59C90D49" w14:textId="47B71532" w:rsidR="00552DF8" w:rsidRPr="00552DF8" w:rsidRDefault="002745B4" w:rsidP="002745B4">
      <w:pPr>
        <w:tabs>
          <w:tab w:val="left" w:pos="2977"/>
        </w:tabs>
        <w:spacing w:after="0" w:line="240" w:lineRule="auto"/>
        <w:ind w:left="2977" w:hanging="2977"/>
        <w:rPr>
          <w:sz w:val="28"/>
          <w:szCs w:val="28"/>
        </w:rPr>
      </w:pPr>
      <w:r>
        <w:rPr>
          <w:sz w:val="28"/>
          <w:szCs w:val="28"/>
          <w:lang w:val="en-US"/>
        </w:rPr>
        <w:t>E-mail:</w:t>
      </w:r>
      <w:r>
        <w:rPr>
          <w:sz w:val="28"/>
          <w:szCs w:val="28"/>
          <w:lang w:val="en-US"/>
        </w:rPr>
        <w:tab/>
      </w:r>
      <w:r w:rsidR="00552DF8">
        <w:rPr>
          <w:sz w:val="28"/>
          <w:szCs w:val="28"/>
        </w:rPr>
        <w:t>&lt;&lt;</w:t>
      </w:r>
      <w:r w:rsidR="00552DF8">
        <w:rPr>
          <w:sz w:val="28"/>
          <w:szCs w:val="28"/>
          <w:lang w:val="en-US"/>
        </w:rPr>
        <w:t xml:space="preserve">e-mail </w:t>
      </w:r>
      <w:r w:rsidR="00552DF8" w:rsidRPr="00552DF8">
        <w:rPr>
          <w:sz w:val="28"/>
          <w:szCs w:val="28"/>
        </w:rPr>
        <w:t>στελέχους για πληροφορίες σχετικά με την έκθεση&gt;&gt;</w:t>
      </w:r>
    </w:p>
    <w:p w14:paraId="1FE79A59" w14:textId="635409BD" w:rsidR="00FF41E8" w:rsidRDefault="00FF41E8" w:rsidP="00552DF8">
      <w:pPr>
        <w:spacing w:after="0" w:line="240" w:lineRule="auto"/>
        <w:rPr>
          <w:sz w:val="28"/>
          <w:szCs w:val="28"/>
        </w:rPr>
      </w:pPr>
    </w:p>
    <w:p w14:paraId="3AB83118" w14:textId="4075975A" w:rsidR="00552DF8" w:rsidRDefault="00552DF8" w:rsidP="00552DF8">
      <w:pPr>
        <w:spacing w:after="0" w:line="240" w:lineRule="auto"/>
        <w:rPr>
          <w:sz w:val="28"/>
          <w:szCs w:val="28"/>
        </w:rPr>
      </w:pPr>
      <w:r w:rsidRPr="00552DF8">
        <w:rPr>
          <w:sz w:val="28"/>
          <w:szCs w:val="28"/>
        </w:rPr>
        <w:t xml:space="preserve">Η παρούσα Ετήσια Έκθεση </w:t>
      </w:r>
      <w:r>
        <w:rPr>
          <w:sz w:val="28"/>
          <w:szCs w:val="28"/>
        </w:rPr>
        <w:t>Εσωτερικής Αξιολόγησης του ακαδημαϊκού έτους 20ΧΧ-</w:t>
      </w:r>
      <w:r w:rsidRPr="00552DF8">
        <w:rPr>
          <w:sz w:val="28"/>
          <w:szCs w:val="28"/>
        </w:rPr>
        <w:t>20</w:t>
      </w:r>
      <w:r>
        <w:rPr>
          <w:sz w:val="28"/>
          <w:szCs w:val="28"/>
        </w:rPr>
        <w:t>ΥΥ</w:t>
      </w:r>
      <w:r w:rsidRPr="00552DF8">
        <w:rPr>
          <w:sz w:val="28"/>
          <w:szCs w:val="28"/>
        </w:rPr>
        <w:t xml:space="preserve"> του Τμήματος </w:t>
      </w:r>
      <w:r>
        <w:rPr>
          <w:sz w:val="28"/>
          <w:szCs w:val="28"/>
        </w:rPr>
        <w:t xml:space="preserve">&lt;&lt;όνομα τμήματος&gt;&gt; </w:t>
      </w:r>
      <w:r w:rsidRPr="00552DF8">
        <w:rPr>
          <w:sz w:val="28"/>
          <w:szCs w:val="28"/>
        </w:rPr>
        <w:t>συντάχθηκε από την ΟΜ</w:t>
      </w:r>
      <w:r>
        <w:rPr>
          <w:sz w:val="28"/>
          <w:szCs w:val="28"/>
        </w:rPr>
        <w:t>.</w:t>
      </w:r>
      <w:r w:rsidRPr="00552DF8">
        <w:rPr>
          <w:sz w:val="28"/>
          <w:szCs w:val="28"/>
        </w:rPr>
        <w:t>Ε</w:t>
      </w:r>
      <w:r>
        <w:rPr>
          <w:sz w:val="28"/>
          <w:szCs w:val="28"/>
        </w:rPr>
        <w:t>.</w:t>
      </w:r>
      <w:r w:rsidRPr="00552DF8">
        <w:rPr>
          <w:sz w:val="28"/>
          <w:szCs w:val="28"/>
        </w:rPr>
        <w:t>Α</w:t>
      </w:r>
      <w:r>
        <w:rPr>
          <w:sz w:val="28"/>
          <w:szCs w:val="28"/>
        </w:rPr>
        <w:t>.</w:t>
      </w:r>
      <w:r w:rsidRPr="00552DF8">
        <w:rPr>
          <w:sz w:val="28"/>
          <w:szCs w:val="28"/>
        </w:rPr>
        <w:t xml:space="preserve"> του Τμήματος, </w:t>
      </w:r>
      <w:r>
        <w:rPr>
          <w:sz w:val="28"/>
          <w:szCs w:val="28"/>
        </w:rPr>
        <w:t>η οποία</w:t>
      </w:r>
      <w:r w:rsidRPr="00552DF8">
        <w:rPr>
          <w:sz w:val="28"/>
          <w:szCs w:val="28"/>
        </w:rPr>
        <w:t xml:space="preserve"> αποτελείται </w:t>
      </w:r>
      <w:r>
        <w:rPr>
          <w:sz w:val="28"/>
          <w:szCs w:val="28"/>
        </w:rPr>
        <w:t>τους κάτωθι καθηγητές του τμήματος:</w:t>
      </w:r>
    </w:p>
    <w:p w14:paraId="7A3C416A" w14:textId="77777777" w:rsidR="00552DF8" w:rsidRPr="00552DF8" w:rsidRDefault="00552DF8" w:rsidP="00552DF8">
      <w:pPr>
        <w:spacing w:after="0" w:line="240" w:lineRule="auto"/>
        <w:rPr>
          <w:sz w:val="28"/>
          <w:szCs w:val="28"/>
        </w:rPr>
      </w:pPr>
    </w:p>
    <w:p w14:paraId="474030B9" w14:textId="77777777" w:rsidR="00552DF8" w:rsidRPr="00552DF8" w:rsidRDefault="00552DF8" w:rsidP="0012077A">
      <w:pPr>
        <w:pStyle w:val="ListParagraph"/>
        <w:numPr>
          <w:ilvl w:val="0"/>
          <w:numId w:val="41"/>
        </w:numPr>
        <w:spacing w:after="0" w:line="240" w:lineRule="auto"/>
        <w:rPr>
          <w:sz w:val="28"/>
          <w:szCs w:val="28"/>
        </w:rPr>
      </w:pPr>
      <w:r w:rsidRPr="00552DF8">
        <w:rPr>
          <w:sz w:val="28"/>
          <w:szCs w:val="28"/>
        </w:rPr>
        <w:t>Όνομα Επώνυμο, Ιδιότητα</w:t>
      </w:r>
    </w:p>
    <w:p w14:paraId="0499FC3B" w14:textId="77777777" w:rsidR="00552DF8" w:rsidRPr="00552DF8" w:rsidRDefault="00552DF8" w:rsidP="0012077A">
      <w:pPr>
        <w:pStyle w:val="ListParagraph"/>
        <w:numPr>
          <w:ilvl w:val="0"/>
          <w:numId w:val="41"/>
        </w:numPr>
        <w:spacing w:after="0" w:line="240" w:lineRule="auto"/>
        <w:rPr>
          <w:sz w:val="28"/>
          <w:szCs w:val="28"/>
        </w:rPr>
      </w:pPr>
      <w:r w:rsidRPr="00552DF8">
        <w:rPr>
          <w:sz w:val="28"/>
          <w:szCs w:val="28"/>
        </w:rPr>
        <w:t>….</w:t>
      </w:r>
    </w:p>
    <w:p w14:paraId="226E20CD" w14:textId="77777777" w:rsidR="00552DF8" w:rsidRPr="00552DF8" w:rsidRDefault="00552DF8" w:rsidP="0012077A">
      <w:pPr>
        <w:pStyle w:val="ListParagraph"/>
        <w:numPr>
          <w:ilvl w:val="0"/>
          <w:numId w:val="41"/>
        </w:numPr>
        <w:spacing w:after="0" w:line="240" w:lineRule="auto"/>
        <w:rPr>
          <w:sz w:val="28"/>
          <w:szCs w:val="28"/>
        </w:rPr>
      </w:pPr>
      <w:r w:rsidRPr="00552DF8">
        <w:rPr>
          <w:sz w:val="28"/>
          <w:szCs w:val="28"/>
        </w:rPr>
        <w:t>….</w:t>
      </w:r>
    </w:p>
    <w:p w14:paraId="74A68B05" w14:textId="77777777" w:rsidR="00552DF8" w:rsidRPr="00552DF8" w:rsidRDefault="00552DF8" w:rsidP="00552DF8">
      <w:pPr>
        <w:spacing w:after="0" w:line="240" w:lineRule="auto"/>
        <w:rPr>
          <w:sz w:val="28"/>
          <w:szCs w:val="28"/>
        </w:rPr>
      </w:pPr>
    </w:p>
    <w:p w14:paraId="1F22E3F9" w14:textId="77777777" w:rsidR="00552DF8" w:rsidRPr="00552DF8" w:rsidRDefault="00552DF8" w:rsidP="00552DF8">
      <w:pPr>
        <w:spacing w:after="0" w:line="240" w:lineRule="auto"/>
        <w:rPr>
          <w:b/>
          <w:bCs/>
          <w:sz w:val="28"/>
          <w:szCs w:val="28"/>
        </w:rPr>
      </w:pPr>
      <w:r w:rsidRPr="00552DF8">
        <w:rPr>
          <w:b/>
          <w:bCs/>
          <w:sz w:val="28"/>
          <w:szCs w:val="28"/>
        </w:rPr>
        <w:t>Ο Πρόεδρος του Τμήματος ή ο Συντονιστής της ΟΜΕΑ</w:t>
      </w:r>
    </w:p>
    <w:p w14:paraId="6448AE37" w14:textId="18908187" w:rsidR="00552DF8" w:rsidRDefault="00552DF8" w:rsidP="00552DF8">
      <w:pPr>
        <w:spacing w:after="0" w:line="240" w:lineRule="auto"/>
        <w:rPr>
          <w:sz w:val="28"/>
          <w:szCs w:val="28"/>
        </w:rPr>
      </w:pPr>
      <w:r w:rsidRPr="00552DF8">
        <w:rPr>
          <w:sz w:val="28"/>
          <w:szCs w:val="28"/>
        </w:rPr>
        <w:t>(Υπογραφή/ Ονοματεπώνυμο)</w:t>
      </w:r>
    </w:p>
    <w:p w14:paraId="5A42EC2F" w14:textId="546BBD29" w:rsidR="00552DF8" w:rsidRDefault="00552DF8">
      <w:pPr>
        <w:jc w:val="left"/>
        <w:rPr>
          <w:sz w:val="28"/>
          <w:szCs w:val="28"/>
        </w:rPr>
      </w:pPr>
      <w:r>
        <w:rPr>
          <w:sz w:val="28"/>
          <w:szCs w:val="28"/>
        </w:rPr>
        <w:br w:type="page"/>
      </w:r>
    </w:p>
    <w:p w14:paraId="4444B1ED" w14:textId="1CA26695" w:rsidR="00552DF8" w:rsidRPr="00B65D11" w:rsidRDefault="00B65D11" w:rsidP="00235C50">
      <w:pPr>
        <w:pStyle w:val="Heading1"/>
        <w:numPr>
          <w:ilvl w:val="0"/>
          <w:numId w:val="0"/>
        </w:numPr>
      </w:pPr>
      <w:bookmarkStart w:id="0" w:name="_Toc443117191"/>
      <w:r w:rsidRPr="00B65D11">
        <w:lastRenderedPageBreak/>
        <w:t>ΠΕΡΙΕΧΟΜΕΝΑ</w:t>
      </w:r>
      <w:bookmarkEnd w:id="0"/>
    </w:p>
    <w:p w14:paraId="124B8ADB" w14:textId="77777777" w:rsidR="00235C50" w:rsidRDefault="00235C50">
      <w:pPr>
        <w:pStyle w:val="TOC1"/>
        <w:tabs>
          <w:tab w:val="right" w:leader="underscore" w:pos="8296"/>
        </w:tabs>
        <w:rPr>
          <w:rFonts w:eastAsiaTheme="minorEastAsia" w:cstheme="minorBidi"/>
          <w:b w:val="0"/>
          <w:bCs w:val="0"/>
          <w:i w:val="0"/>
          <w:iCs w:val="0"/>
          <w:noProof/>
          <w:sz w:val="22"/>
          <w:szCs w:val="22"/>
          <w:lang w:eastAsia="el-GR"/>
        </w:rPr>
      </w:pPr>
      <w:r>
        <w:fldChar w:fldCharType="begin"/>
      </w:r>
      <w:r>
        <w:instrText xml:space="preserve"> TOC \o "1-3" \h \z \u </w:instrText>
      </w:r>
      <w:r>
        <w:fldChar w:fldCharType="separate"/>
      </w:r>
      <w:hyperlink w:anchor="_Toc443117191" w:history="1">
        <w:r w:rsidRPr="000518F8">
          <w:rPr>
            <w:rStyle w:val="Hyperlink"/>
            <w:noProof/>
          </w:rPr>
          <w:t>ΠΕΡΙΕΧΟΜΕΝΑ</w:t>
        </w:r>
        <w:r>
          <w:rPr>
            <w:noProof/>
            <w:webHidden/>
          </w:rPr>
          <w:tab/>
        </w:r>
        <w:r>
          <w:rPr>
            <w:noProof/>
            <w:webHidden/>
          </w:rPr>
          <w:fldChar w:fldCharType="begin"/>
        </w:r>
        <w:r>
          <w:rPr>
            <w:noProof/>
            <w:webHidden/>
          </w:rPr>
          <w:instrText xml:space="preserve"> PAGEREF _Toc443117191 \h </w:instrText>
        </w:r>
        <w:r>
          <w:rPr>
            <w:noProof/>
            <w:webHidden/>
          </w:rPr>
        </w:r>
        <w:r>
          <w:rPr>
            <w:noProof/>
            <w:webHidden/>
          </w:rPr>
          <w:fldChar w:fldCharType="separate"/>
        </w:r>
        <w:r>
          <w:rPr>
            <w:noProof/>
            <w:webHidden/>
          </w:rPr>
          <w:t>3</w:t>
        </w:r>
        <w:r>
          <w:rPr>
            <w:noProof/>
            <w:webHidden/>
          </w:rPr>
          <w:fldChar w:fldCharType="end"/>
        </w:r>
      </w:hyperlink>
    </w:p>
    <w:p w14:paraId="771AA648" w14:textId="77777777" w:rsidR="00235C50" w:rsidRDefault="00235C50">
      <w:pPr>
        <w:pStyle w:val="TOC1"/>
        <w:tabs>
          <w:tab w:val="left" w:pos="440"/>
          <w:tab w:val="right" w:leader="underscore" w:pos="8296"/>
        </w:tabs>
        <w:rPr>
          <w:rFonts w:eastAsiaTheme="minorEastAsia" w:cstheme="minorBidi"/>
          <w:b w:val="0"/>
          <w:bCs w:val="0"/>
          <w:i w:val="0"/>
          <w:iCs w:val="0"/>
          <w:noProof/>
          <w:sz w:val="22"/>
          <w:szCs w:val="22"/>
          <w:lang w:eastAsia="el-GR"/>
        </w:rPr>
      </w:pPr>
      <w:hyperlink w:anchor="_Toc443117192" w:history="1">
        <w:r w:rsidRPr="000518F8">
          <w:rPr>
            <w:rStyle w:val="Hyperlink"/>
            <w:noProof/>
          </w:rPr>
          <w:t>1</w:t>
        </w:r>
        <w:r>
          <w:rPr>
            <w:rFonts w:eastAsiaTheme="minorEastAsia" w:cstheme="minorBidi"/>
            <w:b w:val="0"/>
            <w:bCs w:val="0"/>
            <w:i w:val="0"/>
            <w:iCs w:val="0"/>
            <w:noProof/>
            <w:sz w:val="22"/>
            <w:szCs w:val="22"/>
            <w:lang w:eastAsia="el-GR"/>
          </w:rPr>
          <w:tab/>
        </w:r>
        <w:r w:rsidRPr="000518F8">
          <w:rPr>
            <w:rStyle w:val="Hyperlink"/>
            <w:noProof/>
          </w:rPr>
          <w:t>Πρόλογος-Εισαγωγή</w:t>
        </w:r>
        <w:r>
          <w:rPr>
            <w:noProof/>
            <w:webHidden/>
          </w:rPr>
          <w:tab/>
        </w:r>
        <w:r>
          <w:rPr>
            <w:noProof/>
            <w:webHidden/>
          </w:rPr>
          <w:fldChar w:fldCharType="begin"/>
        </w:r>
        <w:r>
          <w:rPr>
            <w:noProof/>
            <w:webHidden/>
          </w:rPr>
          <w:instrText xml:space="preserve"> PAGEREF _Toc443117192 \h </w:instrText>
        </w:r>
        <w:r>
          <w:rPr>
            <w:noProof/>
            <w:webHidden/>
          </w:rPr>
        </w:r>
        <w:r>
          <w:rPr>
            <w:noProof/>
            <w:webHidden/>
          </w:rPr>
          <w:fldChar w:fldCharType="separate"/>
        </w:r>
        <w:r>
          <w:rPr>
            <w:noProof/>
            <w:webHidden/>
          </w:rPr>
          <w:t>4</w:t>
        </w:r>
        <w:r>
          <w:rPr>
            <w:noProof/>
            <w:webHidden/>
          </w:rPr>
          <w:fldChar w:fldCharType="end"/>
        </w:r>
      </w:hyperlink>
    </w:p>
    <w:p w14:paraId="546A173C" w14:textId="77777777" w:rsidR="00235C50" w:rsidRDefault="00235C50">
      <w:pPr>
        <w:pStyle w:val="TOC1"/>
        <w:tabs>
          <w:tab w:val="left" w:pos="440"/>
          <w:tab w:val="right" w:leader="underscore" w:pos="8296"/>
        </w:tabs>
        <w:rPr>
          <w:rFonts w:eastAsiaTheme="minorEastAsia" w:cstheme="minorBidi"/>
          <w:b w:val="0"/>
          <w:bCs w:val="0"/>
          <w:i w:val="0"/>
          <w:iCs w:val="0"/>
          <w:noProof/>
          <w:sz w:val="22"/>
          <w:szCs w:val="22"/>
          <w:lang w:eastAsia="el-GR"/>
        </w:rPr>
      </w:pPr>
      <w:hyperlink w:anchor="_Toc443117193" w:history="1">
        <w:r w:rsidRPr="000518F8">
          <w:rPr>
            <w:rStyle w:val="Hyperlink"/>
            <w:noProof/>
          </w:rPr>
          <w:t>2</w:t>
        </w:r>
        <w:r>
          <w:rPr>
            <w:rFonts w:eastAsiaTheme="minorEastAsia" w:cstheme="minorBidi"/>
            <w:b w:val="0"/>
            <w:bCs w:val="0"/>
            <w:i w:val="0"/>
            <w:iCs w:val="0"/>
            <w:noProof/>
            <w:sz w:val="22"/>
            <w:szCs w:val="22"/>
            <w:lang w:eastAsia="el-GR"/>
          </w:rPr>
          <w:tab/>
        </w:r>
        <w:r w:rsidRPr="000518F8">
          <w:rPr>
            <w:rStyle w:val="Hyperlink"/>
            <w:noProof/>
          </w:rPr>
          <w:t>Παρουσίαση του Τμήματος</w:t>
        </w:r>
        <w:r>
          <w:rPr>
            <w:noProof/>
            <w:webHidden/>
          </w:rPr>
          <w:tab/>
        </w:r>
        <w:r>
          <w:rPr>
            <w:noProof/>
            <w:webHidden/>
          </w:rPr>
          <w:fldChar w:fldCharType="begin"/>
        </w:r>
        <w:r>
          <w:rPr>
            <w:noProof/>
            <w:webHidden/>
          </w:rPr>
          <w:instrText xml:space="preserve"> PAGEREF _Toc443117193 \h </w:instrText>
        </w:r>
        <w:r>
          <w:rPr>
            <w:noProof/>
            <w:webHidden/>
          </w:rPr>
        </w:r>
        <w:r>
          <w:rPr>
            <w:noProof/>
            <w:webHidden/>
          </w:rPr>
          <w:fldChar w:fldCharType="separate"/>
        </w:r>
        <w:r>
          <w:rPr>
            <w:noProof/>
            <w:webHidden/>
          </w:rPr>
          <w:t>5</w:t>
        </w:r>
        <w:r>
          <w:rPr>
            <w:noProof/>
            <w:webHidden/>
          </w:rPr>
          <w:fldChar w:fldCharType="end"/>
        </w:r>
      </w:hyperlink>
    </w:p>
    <w:p w14:paraId="050A350A" w14:textId="77777777" w:rsidR="00235C50" w:rsidRDefault="00235C50">
      <w:pPr>
        <w:pStyle w:val="TOC1"/>
        <w:tabs>
          <w:tab w:val="left" w:pos="440"/>
          <w:tab w:val="right" w:leader="underscore" w:pos="8296"/>
        </w:tabs>
        <w:rPr>
          <w:rFonts w:eastAsiaTheme="minorEastAsia" w:cstheme="minorBidi"/>
          <w:b w:val="0"/>
          <w:bCs w:val="0"/>
          <w:i w:val="0"/>
          <w:iCs w:val="0"/>
          <w:noProof/>
          <w:sz w:val="22"/>
          <w:szCs w:val="22"/>
          <w:lang w:eastAsia="el-GR"/>
        </w:rPr>
      </w:pPr>
      <w:hyperlink w:anchor="_Toc443117194" w:history="1">
        <w:r w:rsidRPr="000518F8">
          <w:rPr>
            <w:rStyle w:val="Hyperlink"/>
            <w:noProof/>
          </w:rPr>
          <w:t>3</w:t>
        </w:r>
        <w:r>
          <w:rPr>
            <w:rFonts w:eastAsiaTheme="minorEastAsia" w:cstheme="minorBidi"/>
            <w:b w:val="0"/>
            <w:bCs w:val="0"/>
            <w:i w:val="0"/>
            <w:iCs w:val="0"/>
            <w:noProof/>
            <w:sz w:val="22"/>
            <w:szCs w:val="22"/>
            <w:lang w:eastAsia="el-GR"/>
          </w:rPr>
          <w:tab/>
        </w:r>
        <w:r w:rsidRPr="000518F8">
          <w:rPr>
            <w:rStyle w:val="Hyperlink"/>
            <w:noProof/>
          </w:rPr>
          <w:t>Προγράμματα Σπουδών</w:t>
        </w:r>
        <w:r>
          <w:rPr>
            <w:noProof/>
            <w:webHidden/>
          </w:rPr>
          <w:tab/>
        </w:r>
        <w:r>
          <w:rPr>
            <w:noProof/>
            <w:webHidden/>
          </w:rPr>
          <w:fldChar w:fldCharType="begin"/>
        </w:r>
        <w:r>
          <w:rPr>
            <w:noProof/>
            <w:webHidden/>
          </w:rPr>
          <w:instrText xml:space="preserve"> PAGEREF _Toc443117194 \h </w:instrText>
        </w:r>
        <w:r>
          <w:rPr>
            <w:noProof/>
            <w:webHidden/>
          </w:rPr>
        </w:r>
        <w:r>
          <w:rPr>
            <w:noProof/>
            <w:webHidden/>
          </w:rPr>
          <w:fldChar w:fldCharType="separate"/>
        </w:r>
        <w:r>
          <w:rPr>
            <w:noProof/>
            <w:webHidden/>
          </w:rPr>
          <w:t>6</w:t>
        </w:r>
        <w:r>
          <w:rPr>
            <w:noProof/>
            <w:webHidden/>
          </w:rPr>
          <w:fldChar w:fldCharType="end"/>
        </w:r>
      </w:hyperlink>
    </w:p>
    <w:p w14:paraId="73A164BF" w14:textId="77777777" w:rsidR="00235C50" w:rsidRDefault="00235C50">
      <w:pPr>
        <w:pStyle w:val="TOC2"/>
        <w:tabs>
          <w:tab w:val="left" w:pos="880"/>
          <w:tab w:val="right" w:leader="underscore" w:pos="8296"/>
        </w:tabs>
        <w:rPr>
          <w:rFonts w:eastAsiaTheme="minorEastAsia" w:cstheme="minorBidi"/>
          <w:b w:val="0"/>
          <w:bCs w:val="0"/>
          <w:noProof/>
          <w:szCs w:val="22"/>
          <w:lang w:eastAsia="el-GR"/>
        </w:rPr>
      </w:pPr>
      <w:hyperlink w:anchor="_Toc443117195" w:history="1">
        <w:r w:rsidRPr="000518F8">
          <w:rPr>
            <w:rStyle w:val="Hyperlink"/>
            <w:noProof/>
          </w:rPr>
          <w:t>3.1.</w:t>
        </w:r>
        <w:r>
          <w:rPr>
            <w:rFonts w:eastAsiaTheme="minorEastAsia" w:cstheme="minorBidi"/>
            <w:b w:val="0"/>
            <w:bCs w:val="0"/>
            <w:noProof/>
            <w:szCs w:val="22"/>
            <w:lang w:eastAsia="el-GR"/>
          </w:rPr>
          <w:tab/>
        </w:r>
        <w:r w:rsidRPr="000518F8">
          <w:rPr>
            <w:rStyle w:val="Hyperlink"/>
            <w:noProof/>
          </w:rPr>
          <w:t>Για το προπτυχιακό πρόγραμμα σπουδών</w:t>
        </w:r>
        <w:r>
          <w:rPr>
            <w:noProof/>
            <w:webHidden/>
          </w:rPr>
          <w:tab/>
        </w:r>
        <w:r>
          <w:rPr>
            <w:noProof/>
            <w:webHidden/>
          </w:rPr>
          <w:fldChar w:fldCharType="begin"/>
        </w:r>
        <w:r>
          <w:rPr>
            <w:noProof/>
            <w:webHidden/>
          </w:rPr>
          <w:instrText xml:space="preserve"> PAGEREF _Toc443117195 \h </w:instrText>
        </w:r>
        <w:r>
          <w:rPr>
            <w:noProof/>
            <w:webHidden/>
          </w:rPr>
        </w:r>
        <w:r>
          <w:rPr>
            <w:noProof/>
            <w:webHidden/>
          </w:rPr>
          <w:fldChar w:fldCharType="separate"/>
        </w:r>
        <w:r>
          <w:rPr>
            <w:noProof/>
            <w:webHidden/>
          </w:rPr>
          <w:t>6</w:t>
        </w:r>
        <w:r>
          <w:rPr>
            <w:noProof/>
            <w:webHidden/>
          </w:rPr>
          <w:fldChar w:fldCharType="end"/>
        </w:r>
      </w:hyperlink>
    </w:p>
    <w:p w14:paraId="11A2E25C" w14:textId="77777777" w:rsidR="00235C50" w:rsidRDefault="00235C50">
      <w:pPr>
        <w:pStyle w:val="TOC2"/>
        <w:tabs>
          <w:tab w:val="left" w:pos="880"/>
          <w:tab w:val="right" w:leader="underscore" w:pos="8296"/>
        </w:tabs>
        <w:rPr>
          <w:rFonts w:eastAsiaTheme="minorEastAsia" w:cstheme="minorBidi"/>
          <w:b w:val="0"/>
          <w:bCs w:val="0"/>
          <w:noProof/>
          <w:szCs w:val="22"/>
          <w:lang w:eastAsia="el-GR"/>
        </w:rPr>
      </w:pPr>
      <w:hyperlink w:anchor="_Toc443117196" w:history="1">
        <w:r w:rsidRPr="000518F8">
          <w:rPr>
            <w:rStyle w:val="Hyperlink"/>
            <w:noProof/>
          </w:rPr>
          <w:t>3.2.</w:t>
        </w:r>
        <w:r>
          <w:rPr>
            <w:rFonts w:eastAsiaTheme="minorEastAsia" w:cstheme="minorBidi"/>
            <w:b w:val="0"/>
            <w:bCs w:val="0"/>
            <w:noProof/>
            <w:szCs w:val="22"/>
            <w:lang w:eastAsia="el-GR"/>
          </w:rPr>
          <w:tab/>
        </w:r>
        <w:r w:rsidRPr="000518F8">
          <w:rPr>
            <w:rStyle w:val="Hyperlink"/>
            <w:noProof/>
          </w:rPr>
          <w:t>Για τα προγράμματα μεταπτυχιακών σπουδών &amp; τις διδακτορικές σπουδές</w:t>
        </w:r>
        <w:r>
          <w:rPr>
            <w:noProof/>
            <w:webHidden/>
          </w:rPr>
          <w:tab/>
        </w:r>
        <w:r>
          <w:rPr>
            <w:noProof/>
            <w:webHidden/>
          </w:rPr>
          <w:fldChar w:fldCharType="begin"/>
        </w:r>
        <w:r>
          <w:rPr>
            <w:noProof/>
            <w:webHidden/>
          </w:rPr>
          <w:instrText xml:space="preserve"> PAGEREF _Toc443117196 \h </w:instrText>
        </w:r>
        <w:r>
          <w:rPr>
            <w:noProof/>
            <w:webHidden/>
          </w:rPr>
        </w:r>
        <w:r>
          <w:rPr>
            <w:noProof/>
            <w:webHidden/>
          </w:rPr>
          <w:fldChar w:fldCharType="separate"/>
        </w:r>
        <w:r>
          <w:rPr>
            <w:noProof/>
            <w:webHidden/>
          </w:rPr>
          <w:t>6</w:t>
        </w:r>
        <w:r>
          <w:rPr>
            <w:noProof/>
            <w:webHidden/>
          </w:rPr>
          <w:fldChar w:fldCharType="end"/>
        </w:r>
      </w:hyperlink>
    </w:p>
    <w:p w14:paraId="30D29759" w14:textId="77777777" w:rsidR="00235C50" w:rsidRDefault="00235C50">
      <w:pPr>
        <w:pStyle w:val="TOC1"/>
        <w:tabs>
          <w:tab w:val="left" w:pos="440"/>
          <w:tab w:val="right" w:leader="underscore" w:pos="8296"/>
        </w:tabs>
        <w:rPr>
          <w:rFonts w:eastAsiaTheme="minorEastAsia" w:cstheme="minorBidi"/>
          <w:b w:val="0"/>
          <w:bCs w:val="0"/>
          <w:i w:val="0"/>
          <w:iCs w:val="0"/>
          <w:noProof/>
          <w:sz w:val="22"/>
          <w:szCs w:val="22"/>
          <w:lang w:eastAsia="el-GR"/>
        </w:rPr>
      </w:pPr>
      <w:hyperlink w:anchor="_Toc443117197" w:history="1">
        <w:r w:rsidRPr="000518F8">
          <w:rPr>
            <w:rStyle w:val="Hyperlink"/>
            <w:noProof/>
          </w:rPr>
          <w:t>4</w:t>
        </w:r>
        <w:r>
          <w:rPr>
            <w:rFonts w:eastAsiaTheme="minorEastAsia" w:cstheme="minorBidi"/>
            <w:b w:val="0"/>
            <w:bCs w:val="0"/>
            <w:i w:val="0"/>
            <w:iCs w:val="0"/>
            <w:noProof/>
            <w:sz w:val="22"/>
            <w:szCs w:val="22"/>
            <w:lang w:eastAsia="el-GR"/>
          </w:rPr>
          <w:tab/>
        </w:r>
        <w:r w:rsidRPr="000518F8">
          <w:rPr>
            <w:rStyle w:val="Hyperlink"/>
            <w:noProof/>
          </w:rPr>
          <w:t>Διδακτικό έργο</w:t>
        </w:r>
        <w:r>
          <w:rPr>
            <w:noProof/>
            <w:webHidden/>
          </w:rPr>
          <w:tab/>
        </w:r>
        <w:r>
          <w:rPr>
            <w:noProof/>
            <w:webHidden/>
          </w:rPr>
          <w:fldChar w:fldCharType="begin"/>
        </w:r>
        <w:r>
          <w:rPr>
            <w:noProof/>
            <w:webHidden/>
          </w:rPr>
          <w:instrText xml:space="preserve"> PAGEREF _Toc443117197 \h </w:instrText>
        </w:r>
        <w:r>
          <w:rPr>
            <w:noProof/>
            <w:webHidden/>
          </w:rPr>
        </w:r>
        <w:r>
          <w:rPr>
            <w:noProof/>
            <w:webHidden/>
          </w:rPr>
          <w:fldChar w:fldCharType="separate"/>
        </w:r>
        <w:r>
          <w:rPr>
            <w:noProof/>
            <w:webHidden/>
          </w:rPr>
          <w:t>7</w:t>
        </w:r>
        <w:r>
          <w:rPr>
            <w:noProof/>
            <w:webHidden/>
          </w:rPr>
          <w:fldChar w:fldCharType="end"/>
        </w:r>
      </w:hyperlink>
    </w:p>
    <w:p w14:paraId="1A050674" w14:textId="77777777" w:rsidR="00235C50" w:rsidRDefault="00235C50">
      <w:pPr>
        <w:pStyle w:val="TOC1"/>
        <w:tabs>
          <w:tab w:val="left" w:pos="440"/>
          <w:tab w:val="right" w:leader="underscore" w:pos="8296"/>
        </w:tabs>
        <w:rPr>
          <w:rFonts w:eastAsiaTheme="minorEastAsia" w:cstheme="minorBidi"/>
          <w:b w:val="0"/>
          <w:bCs w:val="0"/>
          <w:i w:val="0"/>
          <w:iCs w:val="0"/>
          <w:noProof/>
          <w:sz w:val="22"/>
          <w:szCs w:val="22"/>
          <w:lang w:eastAsia="el-GR"/>
        </w:rPr>
      </w:pPr>
      <w:hyperlink w:anchor="_Toc443117198" w:history="1">
        <w:r w:rsidRPr="000518F8">
          <w:rPr>
            <w:rStyle w:val="Hyperlink"/>
            <w:noProof/>
          </w:rPr>
          <w:t>5</w:t>
        </w:r>
        <w:r>
          <w:rPr>
            <w:rFonts w:eastAsiaTheme="minorEastAsia" w:cstheme="minorBidi"/>
            <w:b w:val="0"/>
            <w:bCs w:val="0"/>
            <w:i w:val="0"/>
            <w:iCs w:val="0"/>
            <w:noProof/>
            <w:sz w:val="22"/>
            <w:szCs w:val="22"/>
            <w:lang w:eastAsia="el-GR"/>
          </w:rPr>
          <w:tab/>
        </w:r>
        <w:r w:rsidRPr="000518F8">
          <w:rPr>
            <w:rStyle w:val="Hyperlink"/>
            <w:noProof/>
          </w:rPr>
          <w:t>Ερευνητικό έργο</w:t>
        </w:r>
        <w:r>
          <w:rPr>
            <w:noProof/>
            <w:webHidden/>
          </w:rPr>
          <w:tab/>
        </w:r>
        <w:r>
          <w:rPr>
            <w:noProof/>
            <w:webHidden/>
          </w:rPr>
          <w:fldChar w:fldCharType="begin"/>
        </w:r>
        <w:r>
          <w:rPr>
            <w:noProof/>
            <w:webHidden/>
          </w:rPr>
          <w:instrText xml:space="preserve"> PAGEREF _Toc443117198 \h </w:instrText>
        </w:r>
        <w:r>
          <w:rPr>
            <w:noProof/>
            <w:webHidden/>
          </w:rPr>
        </w:r>
        <w:r>
          <w:rPr>
            <w:noProof/>
            <w:webHidden/>
          </w:rPr>
          <w:fldChar w:fldCharType="separate"/>
        </w:r>
        <w:r>
          <w:rPr>
            <w:noProof/>
            <w:webHidden/>
          </w:rPr>
          <w:t>8</w:t>
        </w:r>
        <w:r>
          <w:rPr>
            <w:noProof/>
            <w:webHidden/>
          </w:rPr>
          <w:fldChar w:fldCharType="end"/>
        </w:r>
      </w:hyperlink>
    </w:p>
    <w:p w14:paraId="4DD550CE" w14:textId="77777777" w:rsidR="00235C50" w:rsidRDefault="00235C50">
      <w:pPr>
        <w:pStyle w:val="TOC1"/>
        <w:tabs>
          <w:tab w:val="left" w:pos="440"/>
          <w:tab w:val="right" w:leader="underscore" w:pos="8296"/>
        </w:tabs>
        <w:rPr>
          <w:rFonts w:eastAsiaTheme="minorEastAsia" w:cstheme="minorBidi"/>
          <w:b w:val="0"/>
          <w:bCs w:val="0"/>
          <w:i w:val="0"/>
          <w:iCs w:val="0"/>
          <w:noProof/>
          <w:sz w:val="22"/>
          <w:szCs w:val="22"/>
          <w:lang w:eastAsia="el-GR"/>
        </w:rPr>
      </w:pPr>
      <w:hyperlink w:anchor="_Toc443117199" w:history="1">
        <w:r w:rsidRPr="000518F8">
          <w:rPr>
            <w:rStyle w:val="Hyperlink"/>
            <w:noProof/>
          </w:rPr>
          <w:t>6</w:t>
        </w:r>
        <w:r>
          <w:rPr>
            <w:rFonts w:eastAsiaTheme="minorEastAsia" w:cstheme="minorBidi"/>
            <w:b w:val="0"/>
            <w:bCs w:val="0"/>
            <w:i w:val="0"/>
            <w:iCs w:val="0"/>
            <w:noProof/>
            <w:sz w:val="22"/>
            <w:szCs w:val="22"/>
            <w:lang w:eastAsia="el-GR"/>
          </w:rPr>
          <w:tab/>
        </w:r>
        <w:r w:rsidRPr="000518F8">
          <w:rPr>
            <w:rStyle w:val="Hyperlink"/>
            <w:noProof/>
          </w:rPr>
          <w:t>Σχέσεις με κοινωνικούς, πολιτιστικούς, παραγωγικούς (ΚΠΠ) φορείς</w:t>
        </w:r>
        <w:r>
          <w:rPr>
            <w:noProof/>
            <w:webHidden/>
          </w:rPr>
          <w:tab/>
        </w:r>
        <w:r>
          <w:rPr>
            <w:noProof/>
            <w:webHidden/>
          </w:rPr>
          <w:fldChar w:fldCharType="begin"/>
        </w:r>
        <w:r>
          <w:rPr>
            <w:noProof/>
            <w:webHidden/>
          </w:rPr>
          <w:instrText xml:space="preserve"> PAGEREF _Toc443117199 \h </w:instrText>
        </w:r>
        <w:r>
          <w:rPr>
            <w:noProof/>
            <w:webHidden/>
          </w:rPr>
        </w:r>
        <w:r>
          <w:rPr>
            <w:noProof/>
            <w:webHidden/>
          </w:rPr>
          <w:fldChar w:fldCharType="separate"/>
        </w:r>
        <w:r>
          <w:rPr>
            <w:noProof/>
            <w:webHidden/>
          </w:rPr>
          <w:t>9</w:t>
        </w:r>
        <w:r>
          <w:rPr>
            <w:noProof/>
            <w:webHidden/>
          </w:rPr>
          <w:fldChar w:fldCharType="end"/>
        </w:r>
      </w:hyperlink>
    </w:p>
    <w:p w14:paraId="0B89BF50" w14:textId="77777777" w:rsidR="00235C50" w:rsidRDefault="00235C50">
      <w:pPr>
        <w:pStyle w:val="TOC1"/>
        <w:tabs>
          <w:tab w:val="left" w:pos="440"/>
          <w:tab w:val="right" w:leader="underscore" w:pos="8296"/>
        </w:tabs>
        <w:rPr>
          <w:rFonts w:eastAsiaTheme="minorEastAsia" w:cstheme="minorBidi"/>
          <w:b w:val="0"/>
          <w:bCs w:val="0"/>
          <w:i w:val="0"/>
          <w:iCs w:val="0"/>
          <w:noProof/>
          <w:sz w:val="22"/>
          <w:szCs w:val="22"/>
          <w:lang w:eastAsia="el-GR"/>
        </w:rPr>
      </w:pPr>
      <w:hyperlink w:anchor="_Toc443117200" w:history="1">
        <w:r w:rsidRPr="000518F8">
          <w:rPr>
            <w:rStyle w:val="Hyperlink"/>
            <w:noProof/>
          </w:rPr>
          <w:t>7</w:t>
        </w:r>
        <w:r>
          <w:rPr>
            <w:rFonts w:eastAsiaTheme="minorEastAsia" w:cstheme="minorBidi"/>
            <w:b w:val="0"/>
            <w:bCs w:val="0"/>
            <w:i w:val="0"/>
            <w:iCs w:val="0"/>
            <w:noProof/>
            <w:sz w:val="22"/>
            <w:szCs w:val="22"/>
            <w:lang w:eastAsia="el-GR"/>
          </w:rPr>
          <w:tab/>
        </w:r>
        <w:r w:rsidRPr="000518F8">
          <w:rPr>
            <w:rStyle w:val="Hyperlink"/>
            <w:noProof/>
          </w:rPr>
          <w:t>Στρατηγική ακαδημαϊκής ανάπτυξης</w:t>
        </w:r>
        <w:r>
          <w:rPr>
            <w:noProof/>
            <w:webHidden/>
          </w:rPr>
          <w:tab/>
        </w:r>
        <w:r>
          <w:rPr>
            <w:noProof/>
            <w:webHidden/>
          </w:rPr>
          <w:fldChar w:fldCharType="begin"/>
        </w:r>
        <w:r>
          <w:rPr>
            <w:noProof/>
            <w:webHidden/>
          </w:rPr>
          <w:instrText xml:space="preserve"> PAGEREF _Toc443117200 \h </w:instrText>
        </w:r>
        <w:r>
          <w:rPr>
            <w:noProof/>
            <w:webHidden/>
          </w:rPr>
        </w:r>
        <w:r>
          <w:rPr>
            <w:noProof/>
            <w:webHidden/>
          </w:rPr>
          <w:fldChar w:fldCharType="separate"/>
        </w:r>
        <w:r>
          <w:rPr>
            <w:noProof/>
            <w:webHidden/>
          </w:rPr>
          <w:t>10</w:t>
        </w:r>
        <w:r>
          <w:rPr>
            <w:noProof/>
            <w:webHidden/>
          </w:rPr>
          <w:fldChar w:fldCharType="end"/>
        </w:r>
      </w:hyperlink>
    </w:p>
    <w:p w14:paraId="3E7D16B0" w14:textId="77777777" w:rsidR="00235C50" w:rsidRDefault="00235C50">
      <w:pPr>
        <w:pStyle w:val="TOC1"/>
        <w:tabs>
          <w:tab w:val="left" w:pos="440"/>
          <w:tab w:val="right" w:leader="underscore" w:pos="8296"/>
        </w:tabs>
        <w:rPr>
          <w:rFonts w:eastAsiaTheme="minorEastAsia" w:cstheme="minorBidi"/>
          <w:b w:val="0"/>
          <w:bCs w:val="0"/>
          <w:i w:val="0"/>
          <w:iCs w:val="0"/>
          <w:noProof/>
          <w:sz w:val="22"/>
          <w:szCs w:val="22"/>
          <w:lang w:eastAsia="el-GR"/>
        </w:rPr>
      </w:pPr>
      <w:hyperlink w:anchor="_Toc443117201" w:history="1">
        <w:r w:rsidRPr="000518F8">
          <w:rPr>
            <w:rStyle w:val="Hyperlink"/>
            <w:noProof/>
          </w:rPr>
          <w:t>8</w:t>
        </w:r>
        <w:r>
          <w:rPr>
            <w:rFonts w:eastAsiaTheme="minorEastAsia" w:cstheme="minorBidi"/>
            <w:b w:val="0"/>
            <w:bCs w:val="0"/>
            <w:i w:val="0"/>
            <w:iCs w:val="0"/>
            <w:noProof/>
            <w:sz w:val="22"/>
            <w:szCs w:val="22"/>
            <w:lang w:eastAsia="el-GR"/>
          </w:rPr>
          <w:tab/>
        </w:r>
        <w:r w:rsidRPr="000518F8">
          <w:rPr>
            <w:rStyle w:val="Hyperlink"/>
            <w:noProof/>
          </w:rPr>
          <w:t>Διοικητικές υπηρεσίες και υποδομές</w:t>
        </w:r>
        <w:r>
          <w:rPr>
            <w:noProof/>
            <w:webHidden/>
          </w:rPr>
          <w:tab/>
        </w:r>
        <w:r>
          <w:rPr>
            <w:noProof/>
            <w:webHidden/>
          </w:rPr>
          <w:fldChar w:fldCharType="begin"/>
        </w:r>
        <w:r>
          <w:rPr>
            <w:noProof/>
            <w:webHidden/>
          </w:rPr>
          <w:instrText xml:space="preserve"> PAGEREF _Toc443117201 \h </w:instrText>
        </w:r>
        <w:r>
          <w:rPr>
            <w:noProof/>
            <w:webHidden/>
          </w:rPr>
        </w:r>
        <w:r>
          <w:rPr>
            <w:noProof/>
            <w:webHidden/>
          </w:rPr>
          <w:fldChar w:fldCharType="separate"/>
        </w:r>
        <w:r>
          <w:rPr>
            <w:noProof/>
            <w:webHidden/>
          </w:rPr>
          <w:t>11</w:t>
        </w:r>
        <w:r>
          <w:rPr>
            <w:noProof/>
            <w:webHidden/>
          </w:rPr>
          <w:fldChar w:fldCharType="end"/>
        </w:r>
      </w:hyperlink>
    </w:p>
    <w:p w14:paraId="5FDC215F" w14:textId="77777777" w:rsidR="00235C50" w:rsidRDefault="00235C50">
      <w:pPr>
        <w:pStyle w:val="TOC1"/>
        <w:tabs>
          <w:tab w:val="left" w:pos="440"/>
          <w:tab w:val="right" w:leader="underscore" w:pos="8296"/>
        </w:tabs>
        <w:rPr>
          <w:rFonts w:eastAsiaTheme="minorEastAsia" w:cstheme="minorBidi"/>
          <w:b w:val="0"/>
          <w:bCs w:val="0"/>
          <w:i w:val="0"/>
          <w:iCs w:val="0"/>
          <w:noProof/>
          <w:sz w:val="22"/>
          <w:szCs w:val="22"/>
          <w:lang w:eastAsia="el-GR"/>
        </w:rPr>
      </w:pPr>
      <w:hyperlink w:anchor="_Toc443117202" w:history="1">
        <w:r w:rsidRPr="000518F8">
          <w:rPr>
            <w:rStyle w:val="Hyperlink"/>
            <w:noProof/>
          </w:rPr>
          <w:t>9</w:t>
        </w:r>
        <w:r>
          <w:rPr>
            <w:rFonts w:eastAsiaTheme="minorEastAsia" w:cstheme="minorBidi"/>
            <w:b w:val="0"/>
            <w:bCs w:val="0"/>
            <w:i w:val="0"/>
            <w:iCs w:val="0"/>
            <w:noProof/>
            <w:sz w:val="22"/>
            <w:szCs w:val="22"/>
            <w:lang w:eastAsia="el-GR"/>
          </w:rPr>
          <w:tab/>
        </w:r>
        <w:r w:rsidRPr="000518F8">
          <w:rPr>
            <w:rStyle w:val="Hyperlink"/>
            <w:noProof/>
          </w:rPr>
          <w:t>Συμπεράσματα</w:t>
        </w:r>
        <w:r>
          <w:rPr>
            <w:noProof/>
            <w:webHidden/>
          </w:rPr>
          <w:tab/>
        </w:r>
        <w:r>
          <w:rPr>
            <w:noProof/>
            <w:webHidden/>
          </w:rPr>
          <w:fldChar w:fldCharType="begin"/>
        </w:r>
        <w:r>
          <w:rPr>
            <w:noProof/>
            <w:webHidden/>
          </w:rPr>
          <w:instrText xml:space="preserve"> PAGEREF _Toc443117202 \h </w:instrText>
        </w:r>
        <w:r>
          <w:rPr>
            <w:noProof/>
            <w:webHidden/>
          </w:rPr>
        </w:r>
        <w:r>
          <w:rPr>
            <w:noProof/>
            <w:webHidden/>
          </w:rPr>
          <w:fldChar w:fldCharType="separate"/>
        </w:r>
        <w:r>
          <w:rPr>
            <w:noProof/>
            <w:webHidden/>
          </w:rPr>
          <w:t>12</w:t>
        </w:r>
        <w:r>
          <w:rPr>
            <w:noProof/>
            <w:webHidden/>
          </w:rPr>
          <w:fldChar w:fldCharType="end"/>
        </w:r>
      </w:hyperlink>
    </w:p>
    <w:p w14:paraId="1AF925A3" w14:textId="77777777" w:rsidR="00235C50" w:rsidRDefault="00235C50">
      <w:pPr>
        <w:pStyle w:val="TOC1"/>
        <w:tabs>
          <w:tab w:val="left" w:pos="660"/>
          <w:tab w:val="right" w:leader="underscore" w:pos="8296"/>
        </w:tabs>
        <w:rPr>
          <w:rFonts w:eastAsiaTheme="minorEastAsia" w:cstheme="minorBidi"/>
          <w:b w:val="0"/>
          <w:bCs w:val="0"/>
          <w:i w:val="0"/>
          <w:iCs w:val="0"/>
          <w:noProof/>
          <w:sz w:val="22"/>
          <w:szCs w:val="22"/>
          <w:lang w:eastAsia="el-GR"/>
        </w:rPr>
      </w:pPr>
      <w:hyperlink w:anchor="_Toc443117203" w:history="1">
        <w:r w:rsidRPr="000518F8">
          <w:rPr>
            <w:rStyle w:val="Hyperlink"/>
            <w:noProof/>
          </w:rPr>
          <w:t>10</w:t>
        </w:r>
        <w:r>
          <w:rPr>
            <w:rFonts w:eastAsiaTheme="minorEastAsia" w:cstheme="minorBidi"/>
            <w:b w:val="0"/>
            <w:bCs w:val="0"/>
            <w:i w:val="0"/>
            <w:iCs w:val="0"/>
            <w:noProof/>
            <w:sz w:val="22"/>
            <w:szCs w:val="22"/>
            <w:lang w:eastAsia="el-GR"/>
          </w:rPr>
          <w:tab/>
        </w:r>
        <w:r w:rsidRPr="000518F8">
          <w:rPr>
            <w:rStyle w:val="Hyperlink"/>
            <w:noProof/>
          </w:rPr>
          <w:t>Σχέδια βελτίωσης</w:t>
        </w:r>
        <w:r>
          <w:rPr>
            <w:noProof/>
            <w:webHidden/>
          </w:rPr>
          <w:tab/>
        </w:r>
        <w:r>
          <w:rPr>
            <w:noProof/>
            <w:webHidden/>
          </w:rPr>
          <w:fldChar w:fldCharType="begin"/>
        </w:r>
        <w:r>
          <w:rPr>
            <w:noProof/>
            <w:webHidden/>
          </w:rPr>
          <w:instrText xml:space="preserve"> PAGEREF _Toc443117203 \h </w:instrText>
        </w:r>
        <w:r>
          <w:rPr>
            <w:noProof/>
            <w:webHidden/>
          </w:rPr>
        </w:r>
        <w:r>
          <w:rPr>
            <w:noProof/>
            <w:webHidden/>
          </w:rPr>
          <w:fldChar w:fldCharType="separate"/>
        </w:r>
        <w:r>
          <w:rPr>
            <w:noProof/>
            <w:webHidden/>
          </w:rPr>
          <w:t>13</w:t>
        </w:r>
        <w:r>
          <w:rPr>
            <w:noProof/>
            <w:webHidden/>
          </w:rPr>
          <w:fldChar w:fldCharType="end"/>
        </w:r>
      </w:hyperlink>
    </w:p>
    <w:p w14:paraId="632595CF" w14:textId="77777777" w:rsidR="00235C50" w:rsidRDefault="00235C50">
      <w:pPr>
        <w:pStyle w:val="TOC1"/>
        <w:tabs>
          <w:tab w:val="right" w:leader="underscore" w:pos="8296"/>
        </w:tabs>
        <w:rPr>
          <w:rFonts w:eastAsiaTheme="minorEastAsia" w:cstheme="minorBidi"/>
          <w:b w:val="0"/>
          <w:bCs w:val="0"/>
          <w:i w:val="0"/>
          <w:iCs w:val="0"/>
          <w:noProof/>
          <w:sz w:val="22"/>
          <w:szCs w:val="22"/>
          <w:lang w:eastAsia="el-GR"/>
        </w:rPr>
      </w:pPr>
      <w:hyperlink w:anchor="_Toc443117204" w:history="1">
        <w:r w:rsidRPr="000518F8">
          <w:rPr>
            <w:rStyle w:val="Hyperlink"/>
            <w:rFonts w:ascii="Calibri Light" w:hAnsi="Calibri Light"/>
            <w:noProof/>
          </w:rPr>
          <w:t>Παράρτημα Α:</w:t>
        </w:r>
        <w:r w:rsidRPr="000518F8">
          <w:rPr>
            <w:rStyle w:val="Hyperlink"/>
            <w:noProof/>
          </w:rPr>
          <w:t xml:space="preserve"> Παραρτήματα</w:t>
        </w:r>
        <w:r>
          <w:rPr>
            <w:noProof/>
            <w:webHidden/>
          </w:rPr>
          <w:tab/>
        </w:r>
        <w:r>
          <w:rPr>
            <w:noProof/>
            <w:webHidden/>
          </w:rPr>
          <w:fldChar w:fldCharType="begin"/>
        </w:r>
        <w:r>
          <w:rPr>
            <w:noProof/>
            <w:webHidden/>
          </w:rPr>
          <w:instrText xml:space="preserve"> PAGEREF _Toc443117204 \h </w:instrText>
        </w:r>
        <w:r>
          <w:rPr>
            <w:noProof/>
            <w:webHidden/>
          </w:rPr>
        </w:r>
        <w:r>
          <w:rPr>
            <w:noProof/>
            <w:webHidden/>
          </w:rPr>
          <w:fldChar w:fldCharType="separate"/>
        </w:r>
        <w:r>
          <w:rPr>
            <w:noProof/>
            <w:webHidden/>
          </w:rPr>
          <w:t>14</w:t>
        </w:r>
        <w:r>
          <w:rPr>
            <w:noProof/>
            <w:webHidden/>
          </w:rPr>
          <w:fldChar w:fldCharType="end"/>
        </w:r>
      </w:hyperlink>
    </w:p>
    <w:p w14:paraId="2EE61C57" w14:textId="77777777" w:rsidR="00B65D11" w:rsidRDefault="00235C50" w:rsidP="00B65D11">
      <w:r>
        <w:fldChar w:fldCharType="end"/>
      </w:r>
      <w:bookmarkStart w:id="1" w:name="_GoBack"/>
      <w:bookmarkEnd w:id="1"/>
    </w:p>
    <w:p w14:paraId="72999C79" w14:textId="3B834D80" w:rsidR="00B65D11" w:rsidRPr="00B65D11" w:rsidRDefault="00B65D11" w:rsidP="00235C50">
      <w:pPr>
        <w:pStyle w:val="Heading1"/>
      </w:pPr>
      <w:bookmarkStart w:id="2" w:name="_Toc443117192"/>
      <w:r>
        <w:lastRenderedPageBreak/>
        <w:t>Πρόλογος-Εισαγωγή</w:t>
      </w:r>
      <w:bookmarkEnd w:id="2"/>
    </w:p>
    <w:p w14:paraId="1D461190" w14:textId="69A3440C" w:rsidR="00B65D11" w:rsidRDefault="00B65D11" w:rsidP="00B65D11">
      <w:r w:rsidRPr="00B65D11">
        <w:t>Η Ενότητα αυτή περιλαμβάνει μια σύντομη περιγραφή, ανάλυση και κριτική αξιολόγηση της διαδικασίας εσωτερικής αξιολόγησης που εφαρμόσθηκε στο Τμήμα, καθώς και ενδεχόμενες προτάσεις για τη βελτίωσή της.</w:t>
      </w:r>
    </w:p>
    <w:p w14:paraId="37766703" w14:textId="16541070" w:rsidR="00B65D11" w:rsidRDefault="00364302" w:rsidP="00364302">
      <w:r>
        <w:t>Παρατίθενται κατάλληλα</w:t>
      </w:r>
      <w:r w:rsidR="00B65D11" w:rsidRPr="00B65D11">
        <w:t xml:space="preserve"> συγκριτικά δεδομένα – στοιχεία </w:t>
      </w:r>
      <w:r>
        <w:t xml:space="preserve">κατάδειξης </w:t>
      </w:r>
      <w:r w:rsidR="00B65D11" w:rsidRPr="00B65D11">
        <w:t>προόδου σε σχέση με την προηγούμενη Έκθεση.</w:t>
      </w:r>
    </w:p>
    <w:p w14:paraId="0BD61A5E" w14:textId="77777777" w:rsidR="00B65D11" w:rsidRPr="00B65D11" w:rsidRDefault="00B65D11" w:rsidP="00235C50">
      <w:pPr>
        <w:pStyle w:val="Heading1"/>
      </w:pPr>
      <w:bookmarkStart w:id="3" w:name="_Toc443117193"/>
      <w:r w:rsidRPr="00B65D11">
        <w:lastRenderedPageBreak/>
        <w:t>Παρουσίαση του Τμήματος</w:t>
      </w:r>
      <w:bookmarkEnd w:id="3"/>
    </w:p>
    <w:p w14:paraId="1C418EA8" w14:textId="2FBE4631" w:rsidR="00B65D11" w:rsidRDefault="00B65D11" w:rsidP="00B65D11">
      <w:r>
        <w:t>Η Ενότητα αυτή παρουσιάζει συνοπτικά το Τμήμα και τις κύριες παραμέτρους λειτουργίας του.</w:t>
      </w:r>
    </w:p>
    <w:p w14:paraId="55C8D61D" w14:textId="4E3CF2AF" w:rsidR="00B65D11" w:rsidRDefault="00B65D11" w:rsidP="00B65D11">
      <w:r>
        <w:t>Περιλαμβάνει τη διοίκηση, σύνθεση και λειτουργία οργάνων, τους εσωτερικούς κανονισμούς, τη στελέχωση και τη δομή, στοιχεία για τους φοιτητές. Καταγράφονται οι στόχοι, οι σκοποί και η αποστολή του τμήματος και αξιολογείται η αναγκαιότητα τροποποίησής τους.</w:t>
      </w:r>
    </w:p>
    <w:p w14:paraId="4F291727" w14:textId="77777777" w:rsidR="00364302" w:rsidRDefault="00364302" w:rsidP="00364302">
      <w:r>
        <w:t>Παρατίθενται κατάλληλα</w:t>
      </w:r>
      <w:r w:rsidRPr="00B65D11">
        <w:t xml:space="preserve"> συγκριτικά δεδομένα – στοιχεία </w:t>
      </w:r>
      <w:r>
        <w:t xml:space="preserve">κατάδειξης </w:t>
      </w:r>
      <w:r w:rsidRPr="00B65D11">
        <w:t>προόδου σε σχέση με την προηγούμενη Έκθεση.</w:t>
      </w:r>
    </w:p>
    <w:p w14:paraId="54E7010A" w14:textId="7CAC53FA" w:rsidR="00364302" w:rsidRPr="00B65D11" w:rsidRDefault="00364302" w:rsidP="00235C50">
      <w:pPr>
        <w:pStyle w:val="Heading1"/>
      </w:pPr>
      <w:bookmarkStart w:id="4" w:name="_Toc443117194"/>
      <w:r>
        <w:lastRenderedPageBreak/>
        <w:t>Προγράμματα Σπουδών</w:t>
      </w:r>
      <w:bookmarkEnd w:id="4"/>
    </w:p>
    <w:p w14:paraId="40D423B0" w14:textId="18E2D1ED" w:rsidR="00364302" w:rsidRDefault="00364302" w:rsidP="00364302">
      <w:r>
        <w:t xml:space="preserve">Στην ενότητα αυτή το Τμήμα καλείται να αναλύσει κριτικά και να αξιολογήσει την ποιότητα των προγραμμάτων σπουδών (προπτυχιακών, μεταπτυχιακών και διδακτορικών), απαντώντας σε μια σειρά ερωτήσεων που αντιστοιχούν επακριβώς στα κριτήρια αξιολόγησης που περιγράφονται στο έντυπο «Ανάλυση </w:t>
      </w:r>
      <w:r w:rsidR="002007A0">
        <w:t>Κριτηρίων</w:t>
      </w:r>
      <w:r>
        <w:t xml:space="preserve"> Διασφάλισης Ποιότητας Ακαδημαϊκών Μονάδων».</w:t>
      </w:r>
    </w:p>
    <w:p w14:paraId="2569F02E" w14:textId="77777777" w:rsidR="00364302" w:rsidRDefault="00364302" w:rsidP="00364302">
      <w:r>
        <w:t>Για κάθε μία από τις ερωτήσεις πρέπει να απαντηθούν και να σχολιασθούν τα ακόλουθα τουλάχιστον σημεία:</w:t>
      </w:r>
    </w:p>
    <w:p w14:paraId="6C2FD4FF" w14:textId="6A60462D" w:rsidR="00364302" w:rsidRDefault="00364302" w:rsidP="00364302">
      <w:r>
        <w:t>(α) Ποια, κατά τη γνώμη του Τμήματος, είναι τα κυριότερα θετικά και αρνητικά σημεία του Τμήματος ως προς το αντίστοιχο κριτήριο;</w:t>
      </w:r>
    </w:p>
    <w:p w14:paraId="0F36FB5B" w14:textId="7A120A97" w:rsidR="00B65D11" w:rsidRDefault="00364302" w:rsidP="00364302">
      <w:r>
        <w:t>(β) Ποιες ευκαιρίες αξιοποίησης των θετικών σημείων και ποιους ενδεχόμενους  κινδύνους από τα αρνητικά σημεία διακρίνει το Τμήμα ως προς το αντίστοιχο κριτήριο;</w:t>
      </w:r>
    </w:p>
    <w:p w14:paraId="0A7125E3" w14:textId="71DB88F8" w:rsidR="00364302" w:rsidRDefault="00364302" w:rsidP="00235C50">
      <w:pPr>
        <w:pStyle w:val="Heading2"/>
      </w:pPr>
      <w:bookmarkStart w:id="5" w:name="_Toc443117195"/>
      <w:r>
        <w:t>Για το προπτυχιακό πρόγραμμα σπουδών</w:t>
      </w:r>
      <w:bookmarkEnd w:id="5"/>
    </w:p>
    <w:p w14:paraId="0E227CDF" w14:textId="527E51AD" w:rsidR="00364302" w:rsidRDefault="00364302" w:rsidP="00364302">
      <w:r>
        <w:t xml:space="preserve">Περιλαμβάνεται υποχρεωτικά (α) ο οδηγός σπουδών στην Ελληνική και την Αγγλική γλώσσα, (β) στοιχεία για την τελευταία του αναμόρφωση (ακαδημαϊκό έτος, λόγος αναμόρφωσης κ.λπ.), (γ) στοιχεία για τη διεθνοποίηση του προπτυχιακού προγράμματος σπουδών (π.χ. αριθμός φοιτητών </w:t>
      </w:r>
      <w:r>
        <w:rPr>
          <w:lang w:val="en-US"/>
        </w:rPr>
        <w:t>Erasmus) (</w:t>
      </w:r>
      <w:r>
        <w:t xml:space="preserve">δ) κριτική αξιολόγηση-σχολιασμός (ε) τυχόν προτάσεις, (στ) κανονισμός φοίτησης και εξετάσεων. </w:t>
      </w:r>
    </w:p>
    <w:p w14:paraId="76AFD4A9" w14:textId="61E46C15" w:rsidR="00364302" w:rsidRDefault="00364302" w:rsidP="00364302">
      <w:pPr>
        <w:rPr>
          <w:lang w:val="en-US"/>
        </w:rPr>
      </w:pPr>
      <w:r>
        <w:t xml:space="preserve">Ο οδηγός σπουδών πρέπει να ακολουθεί το σύστημα </w:t>
      </w:r>
      <w:r>
        <w:rPr>
          <w:lang w:val="en-US"/>
        </w:rPr>
        <w:t>ECTS.</w:t>
      </w:r>
    </w:p>
    <w:p w14:paraId="13135A7E" w14:textId="77777777" w:rsidR="00364302" w:rsidRDefault="00364302" w:rsidP="00364302">
      <w:r>
        <w:t>Παρατίθενται κατάλληλα</w:t>
      </w:r>
      <w:r w:rsidRPr="00B65D11">
        <w:t xml:space="preserve"> συγκριτικά δεδομένα – στοιχεία </w:t>
      </w:r>
      <w:r>
        <w:t xml:space="preserve">κατάδειξης </w:t>
      </w:r>
      <w:r w:rsidRPr="00B65D11">
        <w:t>προόδου σε σχέση με την προηγούμενη Έκθεση.</w:t>
      </w:r>
    </w:p>
    <w:p w14:paraId="0F3D14D5" w14:textId="6D032811" w:rsidR="00364302" w:rsidRDefault="00364302" w:rsidP="00235C50">
      <w:pPr>
        <w:pStyle w:val="Heading2"/>
      </w:pPr>
      <w:bookmarkStart w:id="6" w:name="_Toc443117196"/>
      <w:r>
        <w:t>Για τα προγράμματα μεταπτυχιακών σπουδών &amp; τις διδακτορικές σπουδές</w:t>
      </w:r>
      <w:bookmarkEnd w:id="6"/>
    </w:p>
    <w:p w14:paraId="319A767A" w14:textId="3D035F60" w:rsidR="00364302" w:rsidRDefault="00364302" w:rsidP="00364302">
      <w:r>
        <w:t>Περιλαμβάνεται υποχρεωτικά (α) ο οδηγός σπουδών στην Ελληνική και την Αγγλική γλώσσα, (β) στοιχεία για τη διεθνή παρουσία του Π.Μ.Σ.</w:t>
      </w:r>
      <w:r>
        <w:rPr>
          <w:lang w:val="en-US"/>
        </w:rPr>
        <w:t xml:space="preserve"> (</w:t>
      </w:r>
      <w:r>
        <w:t xml:space="preserve">γ) κριτική αξιολόγηση-σχολιασμός (δ) τυχόν προτάσεις, (ε) κανονισμός φοίτησης και εξετάσεων. </w:t>
      </w:r>
    </w:p>
    <w:p w14:paraId="1DB9C8A7" w14:textId="02D7BD46" w:rsidR="00384303" w:rsidRDefault="00384303" w:rsidP="00384303">
      <w:pPr>
        <w:rPr>
          <w:lang w:val="en-US"/>
        </w:rPr>
      </w:pPr>
      <w:r>
        <w:t xml:space="preserve">Ο κάθε οδηγός σπουδών πρέπει να ακολουθεί το σύστημα </w:t>
      </w:r>
      <w:r>
        <w:rPr>
          <w:lang w:val="en-US"/>
        </w:rPr>
        <w:t>ECTS.</w:t>
      </w:r>
    </w:p>
    <w:p w14:paraId="7B5368CF" w14:textId="77777777" w:rsidR="00384303" w:rsidRDefault="00384303" w:rsidP="00384303">
      <w:r>
        <w:t>Παρατίθενται κατάλληλα</w:t>
      </w:r>
      <w:r w:rsidRPr="00B65D11">
        <w:t xml:space="preserve"> συγκριτικά δεδομένα – στοιχεία </w:t>
      </w:r>
      <w:r>
        <w:t xml:space="preserve">κατάδειξης </w:t>
      </w:r>
      <w:r w:rsidRPr="00B65D11">
        <w:t>προόδου σε σχέση με την προηγούμενη Έκθεση.</w:t>
      </w:r>
    </w:p>
    <w:p w14:paraId="1056FED4" w14:textId="2A0FCA12" w:rsidR="00364302" w:rsidRPr="00B65D11" w:rsidRDefault="00364302" w:rsidP="00235C50">
      <w:pPr>
        <w:pStyle w:val="Heading1"/>
      </w:pPr>
      <w:bookmarkStart w:id="7" w:name="_Toc443117197"/>
      <w:r>
        <w:lastRenderedPageBreak/>
        <w:t>Διδακτικό έργο</w:t>
      </w:r>
      <w:bookmarkEnd w:id="7"/>
    </w:p>
    <w:p w14:paraId="1A44DC90" w14:textId="58F428A0" w:rsidR="00364302" w:rsidRPr="00610666" w:rsidRDefault="00364302" w:rsidP="00610666">
      <w:r w:rsidRPr="00610666">
        <w:t>Στην ενότητα αυτή το Τμήμα καλείται να αναλύσει κριτικά και να αξιολογήσει την ποιότητα του επιτελούμενου σ΄</w:t>
      </w:r>
      <w:r w:rsidR="00610666">
        <w:t xml:space="preserve"> </w:t>
      </w:r>
      <w:r w:rsidRPr="00610666">
        <w:t xml:space="preserve">αυτό διδακτικού έργου, σε όλα τα επίπεδα σπουδών (προπτυχιακό, μεταπτυχιακό και διδακτορικό), απαντώντας σε μια σειρά ερωτήσεων, οι οποίες αντιστοιχούν επακριβώς στα κριτήρια αξιολόγησης που περιγράφονται στο έντυπο «Ανάλυση κριτηρίων Διασφάλισης Ποιότητας Ακαδημαϊκών Μονάδων». (Βλ. </w:t>
      </w:r>
      <w:hyperlink r:id="rId9" w:history="1">
        <w:r w:rsidR="00610666" w:rsidRPr="0078026D">
          <w:rPr>
            <w:rStyle w:val="Hyperlink"/>
          </w:rPr>
          <w:t>www.hqaa.gr</w:t>
        </w:r>
      </w:hyperlink>
      <w:r w:rsidRPr="00610666">
        <w:t>).</w:t>
      </w:r>
    </w:p>
    <w:p w14:paraId="5ECE374F" w14:textId="77777777" w:rsidR="00364302" w:rsidRPr="00610666" w:rsidRDefault="00364302" w:rsidP="00364302">
      <w:r w:rsidRPr="00610666">
        <w:t>Για κάθε μία από τις ερωτήσεις πρέπει να απαντηθούν και να σχολιασθούν τα ακόλουθα τουλάχιστον σημεία:</w:t>
      </w:r>
    </w:p>
    <w:p w14:paraId="282CB7FA" w14:textId="476CABE6" w:rsidR="00364302" w:rsidRPr="00610666" w:rsidRDefault="002007A0" w:rsidP="00364302">
      <w:r>
        <w:t>(α) Ποια</w:t>
      </w:r>
      <w:r w:rsidR="00364302" w:rsidRPr="00610666">
        <w:t>, κατά τη γνώμη του Τμήματος, είναι τα κυριότερα θετικά και αρνητικά σημεία του Τμήματος ως προς το αντίστοιχο κριτήριο;</w:t>
      </w:r>
    </w:p>
    <w:p w14:paraId="5EBBB38F" w14:textId="2801BA7C" w:rsidR="00364302" w:rsidRDefault="002007A0" w:rsidP="00364302">
      <w:r>
        <w:t>(β) Ποιε</w:t>
      </w:r>
      <w:r w:rsidR="00364302" w:rsidRPr="00610666">
        <w:t>ς ευκαιρίες αξιοποίησ</w:t>
      </w:r>
      <w:r>
        <w:t>ης των θετικών σημείων και ποιου</w:t>
      </w:r>
      <w:r w:rsidR="00364302" w:rsidRPr="00610666">
        <w:t>ς ενδεχόμενους  κινδύνους από τα αρνητικά σημεία διακρίνει το Τμήμα ως προς το αντίστοιχο κριτήριο;</w:t>
      </w:r>
    </w:p>
    <w:p w14:paraId="5062993A" w14:textId="28A07C0B" w:rsidR="00610666" w:rsidRDefault="00610666" w:rsidP="00610666">
      <w:r>
        <w:t>Στην ενότητα αυτή πρέπει να περιλαμβάνονται στοιχεία για (α) τον τρόπο οργάνωσης και εφαρμογής όλων των μορφών του εκπαιδευτικού-διδακτικού έργου που προσφέρεται από το τμήμα, (β) την ποιοτική διάσταση του ανθρώπινου δυναμικού που παρέχει την εκπαίδευση (γ) τα εκπαιδευτικά βοηθήματα, τα μέσα, τις μεθόδους και τις υποδομές που χρησιμοποιούνται με ιδιαίτερη αναφορά στην αξιοποίηση</w:t>
      </w:r>
      <w:r w:rsidRPr="00610666">
        <w:t xml:space="preserve"> των τεχνολογιών πληροφορικής και επικοινωνιών</w:t>
      </w:r>
      <w:r>
        <w:t>, (δ) τη σύνδεση της διδασκαλίας με την έρευνα, (ε) συνεργασίες που αναπτύσσονται στο πλαίσιο της διδασκαλίας-εκπαίδευσης, (στ) την κινητικότητα (ζ) κριτικό σχολιασμό και (η) συμπεράσματα και τυχόν προτάσεις.</w:t>
      </w:r>
    </w:p>
    <w:p w14:paraId="0EA0A724" w14:textId="77777777" w:rsidR="00384303" w:rsidRDefault="00384303" w:rsidP="00384303">
      <w:r>
        <w:t>Παρατίθενται κατάλληλα</w:t>
      </w:r>
      <w:r w:rsidRPr="00B65D11">
        <w:t xml:space="preserve"> συγκριτικά δεδομένα – στοιχεία </w:t>
      </w:r>
      <w:r>
        <w:t xml:space="preserve">κατάδειξης </w:t>
      </w:r>
      <w:r w:rsidRPr="00B65D11">
        <w:t>προόδου σε σχέση με την προηγούμενη Έκθεση.</w:t>
      </w:r>
    </w:p>
    <w:p w14:paraId="4E2CDA2D" w14:textId="35F154F5" w:rsidR="00610666" w:rsidRPr="00B65D11" w:rsidRDefault="00610666" w:rsidP="00235C50">
      <w:pPr>
        <w:pStyle w:val="Heading1"/>
      </w:pPr>
      <w:bookmarkStart w:id="8" w:name="_Toc443117198"/>
      <w:r>
        <w:lastRenderedPageBreak/>
        <w:t>Ερευνητικό έργο</w:t>
      </w:r>
      <w:bookmarkEnd w:id="8"/>
    </w:p>
    <w:p w14:paraId="61987BE3" w14:textId="655BFE56" w:rsidR="00610666" w:rsidRPr="00610666" w:rsidRDefault="00610666" w:rsidP="00610666">
      <w:r w:rsidRPr="00610666">
        <w:t>Στην ενότητα αυτή το Τμήμα καλείται να αναλύσει κριτικά και να αξιολογήσει την ποιότητα του επιτελούμενου σ΄</w:t>
      </w:r>
      <w:r w:rsidR="002007A0">
        <w:t xml:space="preserve"> </w:t>
      </w:r>
      <w:r w:rsidRPr="00610666">
        <w:t>αυτό ερευνητικού έργου, απαντώντας σε μια σειρά ερωτήσεων που αντιστοιχούν επακριβώς στα κριτήρια αξιολόγησης που περιγράφονται στο έντυπο «Διασφάλιση Ποιότητας στην Ανώτατη Εκπαίδευση: Ανάλυση κριτηρίων Διασφάλισης Ποιότητας Ακαδημαϊκών Μονάδων» Έκδοση 2.0, Ιούλιος 2007, ΑΔΙΠ, Αθήνα, (</w:t>
      </w:r>
      <w:hyperlink r:id="rId10" w:history="1">
        <w:r w:rsidRPr="00610666">
          <w:rPr>
            <w:rStyle w:val="Hyperlink"/>
          </w:rPr>
          <w:t>http://www.adip.gr</w:t>
        </w:r>
      </w:hyperlink>
      <w:r w:rsidRPr="00610666">
        <w:t>).</w:t>
      </w:r>
    </w:p>
    <w:p w14:paraId="31D5A68E" w14:textId="77777777" w:rsidR="00610666" w:rsidRPr="00610666" w:rsidRDefault="00610666" w:rsidP="00610666">
      <w:r w:rsidRPr="00610666">
        <w:t>Για κάθε μία από τις ερωτήσεις πρέπει να απαντηθούν και να σχολιασθούν τα ακόλουθα τουλάχιστον σημεία:</w:t>
      </w:r>
    </w:p>
    <w:p w14:paraId="6C636F6C" w14:textId="69CDFA42" w:rsidR="00610666" w:rsidRPr="00610666" w:rsidRDefault="00610666" w:rsidP="00384303">
      <w:r w:rsidRPr="00610666">
        <w:t>(α) Ποι</w:t>
      </w:r>
      <w:r w:rsidR="00384303">
        <w:t>α</w:t>
      </w:r>
      <w:r w:rsidRPr="00610666">
        <w:t>, κατά τη γνώμη του Τμήματος, είναι τα κυριότερα θετικά και αρνητικά σημεία του Τμήματος ως προς το αντίστοιχο κριτήριο;</w:t>
      </w:r>
    </w:p>
    <w:p w14:paraId="0B978097" w14:textId="585128A8" w:rsidR="00610666" w:rsidRDefault="00610666" w:rsidP="00610666">
      <w:r w:rsidRPr="00610666">
        <w:t xml:space="preserve">(β) </w:t>
      </w:r>
      <w:r w:rsidR="00384303" w:rsidRPr="00610666">
        <w:t>Ποιες</w:t>
      </w:r>
      <w:r w:rsidRPr="00610666">
        <w:t xml:space="preserve"> ευκαιρίες αξιοποίησης των θετικών σημείων και </w:t>
      </w:r>
      <w:r w:rsidR="00384303" w:rsidRPr="00610666">
        <w:t>ποιους</w:t>
      </w:r>
      <w:r w:rsidRPr="00610666">
        <w:t xml:space="preserve"> ενδεχόμενους  κινδύνους από τα αρνητικά σημεία διακρίνει το Τμήμα ως προς το αντίστοιχο κριτήριο;</w:t>
      </w:r>
    </w:p>
    <w:p w14:paraId="1F9FE9C5" w14:textId="6657E634" w:rsidR="00384303" w:rsidRDefault="00384303" w:rsidP="002A6303">
      <w:r>
        <w:t>Στην ενότητα αυτή περιλαμβάνονται στοιχεία για (α) τις ερευνητικές δραστηριότητες, (β) τα ερευνητικά / ερευνητικά και αναπτυξιακά προγράμματα (για κάθε ένα πρέπει να παρατίθεται ο τίτλος, μία σύντομη περιγραφή, ο φορέας χρηματοδότησης, ο συνολικός προϋπολογισμός του έργου και το τμήμα του προϋπολογισμού που αντιστοιχεί στο Πανεπιστήμιο Πελοποννήσου), (γ) τις επιστημονικές δημοσιεύσεις (δ) τη διεθνή διάσταση της έρευνας (ε) τις υπάρχουσες υποδομές αλλά και τις ανάγκες για επέκταση/ανανέωση του εξοπλισμού</w:t>
      </w:r>
      <w:r w:rsidR="002A6303">
        <w:t xml:space="preserve"> (στ) </w:t>
      </w:r>
      <w:r w:rsidR="002A6303" w:rsidRPr="002A6303">
        <w:t>τον βαθμό συμμετοχής των φοιτητών στην έρευνα</w:t>
      </w:r>
      <w:r w:rsidR="002A6303">
        <w:t>, (ζ) τις συνεργασίες και (ξ) τις διακρίσεις.</w:t>
      </w:r>
    </w:p>
    <w:p w14:paraId="5A0C881A" w14:textId="77777777" w:rsidR="00384303" w:rsidRDefault="00384303" w:rsidP="00384303">
      <w:r>
        <w:t>Παρατίθενται κατάλληλα</w:t>
      </w:r>
      <w:r w:rsidRPr="00B65D11">
        <w:t xml:space="preserve"> συγκριτικά δεδομένα – στοιχεία </w:t>
      </w:r>
      <w:r>
        <w:t xml:space="preserve">κατάδειξης </w:t>
      </w:r>
      <w:r w:rsidRPr="00B65D11">
        <w:t>προόδου σε σχέση με την προηγούμενη Έκθεση.</w:t>
      </w:r>
    </w:p>
    <w:p w14:paraId="51DB02F0" w14:textId="76BEE98C" w:rsidR="00384303" w:rsidRDefault="002A6303" w:rsidP="00235C50">
      <w:pPr>
        <w:pStyle w:val="Heading1"/>
      </w:pPr>
      <w:bookmarkStart w:id="9" w:name="_Toc443117199"/>
      <w:r w:rsidRPr="002A6303">
        <w:lastRenderedPageBreak/>
        <w:t>Σχέσεις με κοινωνικούς</w:t>
      </w:r>
      <w:r w:rsidR="00235C50">
        <w:t xml:space="preserve">, </w:t>
      </w:r>
      <w:r w:rsidRPr="002A6303">
        <w:t>πολιτιστικούς</w:t>
      </w:r>
      <w:r w:rsidR="00235C50">
        <w:t xml:space="preserve">, </w:t>
      </w:r>
      <w:r w:rsidRPr="002A6303">
        <w:t>παραγωγικούς (ΚΠΠ) φορείς</w:t>
      </w:r>
      <w:bookmarkEnd w:id="9"/>
    </w:p>
    <w:p w14:paraId="06B3167B" w14:textId="15391A89" w:rsidR="002A6303" w:rsidRPr="002A6303" w:rsidRDefault="002A6303" w:rsidP="002007A0">
      <w:r w:rsidRPr="002A6303">
        <w:t>Στην ενότητα αυτή το Τμήμα καλείται να αναλύσει κριτικά και να αξιολογήσει την ποιότητα των σχέσεών του με ΚΠΠ φορείς, απαντώντας σε μια σειρά ερωτήσεων που αντιστοιχούν επακριβώς στα κριτήρια αξιολόγησης που περιγράφονται στο έντυπο «Διασφάλιση Ποιότητας στην Ανώτατη Εκπαίδευση: Ανάλυση κριτηρίων Διασφάλισης Ποιότητας Ακαδημαϊκών Μονάδων» Έκδοση 2.0, Ιούλιος 2007, ΑΔΙΠ, Αθήνα, (</w:t>
      </w:r>
      <w:r w:rsidRPr="002A6303">
        <w:rPr>
          <w:rStyle w:val="Hyperlink"/>
        </w:rPr>
        <w:t>http://www.adip.gr</w:t>
      </w:r>
      <w:r w:rsidRPr="002A6303">
        <w:t xml:space="preserve">). </w:t>
      </w:r>
    </w:p>
    <w:p w14:paraId="76A4E972" w14:textId="77777777" w:rsidR="002A6303" w:rsidRPr="002A6303" w:rsidRDefault="002A6303" w:rsidP="002A6303">
      <w:r w:rsidRPr="002A6303">
        <w:t>Η απάντηση σε κάθε μία από τις ερωτήσεις πρέπει, τουλάχιστον, να περιλαμβάνει:</w:t>
      </w:r>
    </w:p>
    <w:p w14:paraId="2F9CAE08" w14:textId="53093329" w:rsidR="002A6303" w:rsidRPr="002A6303" w:rsidRDefault="002A6303" w:rsidP="002A6303">
      <w:r w:rsidRPr="002A6303">
        <w:t>α) Ποια, κατά τη γνώμη του Τμήματος, είναι τα κυριότερα θετικά και αρνητικά σημεία του Τμήματος ως προς το αντίστοιχο κριτήριο</w:t>
      </w:r>
      <w:r>
        <w:t>;</w:t>
      </w:r>
    </w:p>
    <w:p w14:paraId="3BC4F0A0" w14:textId="752D8370" w:rsidR="002A6303" w:rsidRDefault="002A6303" w:rsidP="002A6303">
      <w:r w:rsidRPr="002A6303">
        <w:t>β) Ποιες ευκαιρίες αξιοποίησης των θετικών σημείων και ενδεχόμενους  κινδύνους από τα αρνητικά σημεία διακρίνει το Τμήμα ως προς το αντίστοιχο κριτήριο</w:t>
      </w:r>
      <w:r>
        <w:t>;</w:t>
      </w:r>
    </w:p>
    <w:p w14:paraId="12850F6C" w14:textId="7E188920" w:rsidR="002A6303" w:rsidRDefault="002A6303" w:rsidP="002A6303">
      <w:r>
        <w:t>Περιλαμβάνονται στη συγκεκριμένη ενότητα (α) δράσεις, ε</w:t>
      </w:r>
      <w:r w:rsidRPr="002A6303">
        <w:t xml:space="preserve">νέργειες, προγράμματα </w:t>
      </w:r>
      <w:r>
        <w:t>που εκτελούνται σε συνεργασία</w:t>
      </w:r>
      <w:r w:rsidRPr="002A6303">
        <w:t xml:space="preserve"> με Κοινωνικούς/Πολιτιστικούς ή άλλους Φορείς, </w:t>
      </w:r>
      <w:r>
        <w:t xml:space="preserve">(β) στοιχεία για τον </w:t>
      </w:r>
      <w:r w:rsidRPr="002A6303">
        <w:t>βαθμό σύνδεσης της συνεργασίας με ΚΠΠ φορείς με την εκπαιδευτική διαδικασία</w:t>
      </w:r>
      <w:r>
        <w:t xml:space="preserve">, (γ) στοιχεία για </w:t>
      </w:r>
      <w:r w:rsidRPr="002A6303">
        <w:t>συμβολή του Τμήματος στην τοπική, περιφερειακή και εθνική ανάπτυξη</w:t>
      </w:r>
      <w:r>
        <w:t>.</w:t>
      </w:r>
    </w:p>
    <w:p w14:paraId="295246B6" w14:textId="77777777" w:rsidR="002A6303" w:rsidRDefault="002A6303" w:rsidP="002A6303">
      <w:r>
        <w:t>Παρατίθενται κατάλληλα</w:t>
      </w:r>
      <w:r w:rsidRPr="00B65D11">
        <w:t xml:space="preserve"> συγκριτικά δεδομένα – στοιχεία </w:t>
      </w:r>
      <w:r>
        <w:t xml:space="preserve">κατάδειξης </w:t>
      </w:r>
      <w:r w:rsidRPr="00B65D11">
        <w:t>προόδου σε σχέση με την προηγούμενη Έκθεση.</w:t>
      </w:r>
    </w:p>
    <w:p w14:paraId="4B341D3B" w14:textId="2AF1BED2" w:rsidR="002A6303" w:rsidRDefault="00C775EB" w:rsidP="00235C50">
      <w:pPr>
        <w:pStyle w:val="Heading1"/>
      </w:pPr>
      <w:bookmarkStart w:id="10" w:name="_Toc443117200"/>
      <w:r w:rsidRPr="00C775EB">
        <w:lastRenderedPageBreak/>
        <w:t>Στρατηγική ακαδημαϊκής ανάπτυξης</w:t>
      </w:r>
      <w:bookmarkEnd w:id="10"/>
    </w:p>
    <w:p w14:paraId="6907923E" w14:textId="3BB6ACFC" w:rsidR="00C775EB" w:rsidRPr="00C775EB" w:rsidRDefault="00C775EB" w:rsidP="00C775EB">
      <w:r w:rsidRPr="00C775EB">
        <w:t>Στην ενότητα αυτή το Τμήμα καλείται να αναλύσει κριτικά και να αξιολογήσει την ποιότητα της στρατηγικής ακαδημαϊκής ανάπτυξής του, απαντώντας σε μια σειρά ερωτήσεων που αντιστοιχούν επακριβώς στα κριτήρια αξιολόγησης που περιγράφονται στο έντυπο «Διασφάλιση Ποιότητας στην Ανώτατη Εκπαίδευση: Ανάλυση κριτηρίων Διασφάλισης Ποιότητας Ακαδημαϊκών Μονάδων» Έκδοση 2.0, Ιούλιος 2007, ΑΔΙΠ, Αθήνα, (</w:t>
      </w:r>
      <w:hyperlink r:id="rId11" w:history="1">
        <w:r w:rsidRPr="00C775EB">
          <w:rPr>
            <w:rStyle w:val="Hyperlink"/>
          </w:rPr>
          <w:t>http://www.adip.gr</w:t>
        </w:r>
      </w:hyperlink>
      <w:r w:rsidRPr="00C775EB">
        <w:t xml:space="preserve">). </w:t>
      </w:r>
    </w:p>
    <w:p w14:paraId="628231A8" w14:textId="77777777" w:rsidR="00C775EB" w:rsidRPr="00C775EB" w:rsidRDefault="00C775EB" w:rsidP="00C775EB">
      <w:r w:rsidRPr="00C775EB">
        <w:t>Η απάντηση σε κάθε μία από τις ερωτήσεις πρέπει, τουλάχιστον, να περιλαμβάνει:</w:t>
      </w:r>
    </w:p>
    <w:p w14:paraId="37B7F1C4" w14:textId="35BC5501" w:rsidR="00C775EB" w:rsidRPr="00C775EB" w:rsidRDefault="00C775EB" w:rsidP="00C775EB">
      <w:pPr>
        <w:rPr>
          <w:bCs/>
          <w:lang w:val="en-US"/>
        </w:rPr>
      </w:pPr>
      <w:r w:rsidRPr="00C775EB">
        <w:rPr>
          <w:bCs/>
        </w:rPr>
        <w:t>α) Ποια, κατά τη γνώμη του Τμήματος, είναι τα κυριότερα θετικά και αρνητικά σημεία του Τμήματος ως προς το αντίστοιχο κριτήριο</w:t>
      </w:r>
      <w:r>
        <w:rPr>
          <w:bCs/>
          <w:lang w:val="en-US"/>
        </w:rPr>
        <w:t>;</w:t>
      </w:r>
    </w:p>
    <w:p w14:paraId="2EFF2857" w14:textId="1CEB8D2C" w:rsidR="00C775EB" w:rsidRDefault="00C775EB" w:rsidP="00C775EB">
      <w:pPr>
        <w:spacing w:after="240" w:line="240" w:lineRule="auto"/>
        <w:rPr>
          <w:bCs/>
          <w:lang w:val="en-US"/>
        </w:rPr>
      </w:pPr>
      <w:r w:rsidRPr="00C775EB">
        <w:rPr>
          <w:bCs/>
        </w:rPr>
        <w:t>β) Ποιες ευκαιρίες αξιοποίησης των θετικών σημείων και ενδεχόμενους  κινδύνους από τα αρνητικά σημεία διακρίνει το Τμήμα ως προς το αντίστοιχο κριτήριο</w:t>
      </w:r>
      <w:r>
        <w:rPr>
          <w:bCs/>
          <w:lang w:val="en-US"/>
        </w:rPr>
        <w:t>;</w:t>
      </w:r>
    </w:p>
    <w:p w14:paraId="039597C2" w14:textId="19541981" w:rsidR="00C775EB" w:rsidRPr="00C775EB" w:rsidRDefault="00C775EB" w:rsidP="00C775EB">
      <w:pPr>
        <w:spacing w:after="240" w:line="240" w:lineRule="auto"/>
        <w:rPr>
          <w:b/>
          <w:bCs/>
        </w:rPr>
      </w:pPr>
      <w:r>
        <w:rPr>
          <w:bCs/>
        </w:rPr>
        <w:t xml:space="preserve">Στην ενότητα αυτή περιλαμβάνονται ιδιαίτερα κριτικός σχολιασμός για την τρέχουσα στρατηγική </w:t>
      </w:r>
      <w:r w:rsidRPr="00C775EB">
        <w:rPr>
          <w:bCs/>
        </w:rPr>
        <w:t>ακαδημαϊκής ανάπτυξης του Τμήματος</w:t>
      </w:r>
      <w:r>
        <w:rPr>
          <w:bCs/>
        </w:rPr>
        <w:t xml:space="preserve"> καθώς και κριτικός σχολιασμός για </w:t>
      </w:r>
      <w:r w:rsidRPr="00C775EB">
        <w:rPr>
          <w:bCs/>
        </w:rPr>
        <w:t>διαδικασία διαμόρφωσης στρατηγικής ακαδημαϊκής ανάπτυξης του Τμήματος</w:t>
      </w:r>
      <w:r>
        <w:rPr>
          <w:bCs/>
        </w:rPr>
        <w:t>.</w:t>
      </w:r>
    </w:p>
    <w:p w14:paraId="63967EAD" w14:textId="77777777" w:rsidR="00C775EB" w:rsidRDefault="00C775EB" w:rsidP="00C775EB">
      <w:r>
        <w:t>Παρατίθενται κατάλληλα</w:t>
      </w:r>
      <w:r w:rsidRPr="00B65D11">
        <w:t xml:space="preserve"> συγκριτικά δεδομένα – στοιχεία </w:t>
      </w:r>
      <w:r>
        <w:t xml:space="preserve">κατάδειξης </w:t>
      </w:r>
      <w:r w:rsidRPr="00B65D11">
        <w:t>προόδου σε σχέση με την προηγούμενη Έκθεση.</w:t>
      </w:r>
    </w:p>
    <w:p w14:paraId="296D5D06" w14:textId="7B8A32C9" w:rsidR="00C775EB" w:rsidRDefault="000E42E1" w:rsidP="00235C50">
      <w:pPr>
        <w:pStyle w:val="Heading1"/>
      </w:pPr>
      <w:bookmarkStart w:id="11" w:name="_Toc443117201"/>
      <w:r w:rsidRPr="000E42E1">
        <w:lastRenderedPageBreak/>
        <w:t>Διοικητικές υπηρεσίες και υποδομές</w:t>
      </w:r>
      <w:bookmarkEnd w:id="11"/>
    </w:p>
    <w:p w14:paraId="1F544677" w14:textId="77777777" w:rsidR="000E42E1" w:rsidRPr="000E42E1" w:rsidRDefault="000E42E1" w:rsidP="000E42E1">
      <w:pPr>
        <w:spacing w:after="240" w:line="240" w:lineRule="auto"/>
        <w:rPr>
          <w:bCs/>
        </w:rPr>
      </w:pPr>
      <w:r w:rsidRPr="000E42E1">
        <w:rPr>
          <w:bCs/>
        </w:rPr>
        <w:t>Στην ενότητα αυτή το Τμήμα καλείται να αναλύσει κριτικά και να αξιολογήσει την ποιότητα των διοικητικών υπηρεσιών και των υποδομών του, απαντώντας σε μια σειρά ερωτήσεων που αντιστοιχούν επακριβώς στα κριτήρια αξιολόγησης που περιγράφονται στο έντυπο «Διασφάλιση Ποιότητας στην Ανώτατη Εκπαίδευση: Ανάλυση κριτηρίων Διασφάλισης Ποιότητας Ακαδημαϊκών Μονάδων» Έκδοση 2.0, Ιούλιος 2007, ΑΔΙΠ, Αθήνα, (</w:t>
      </w:r>
      <w:r w:rsidRPr="000E42E1">
        <w:rPr>
          <w:rStyle w:val="Hyperlink"/>
        </w:rPr>
        <w:t>http://www.adip.gr</w:t>
      </w:r>
      <w:r w:rsidRPr="000E42E1">
        <w:rPr>
          <w:bCs/>
        </w:rPr>
        <w:t xml:space="preserve">). </w:t>
      </w:r>
    </w:p>
    <w:p w14:paraId="09B27F22" w14:textId="77777777" w:rsidR="000E42E1" w:rsidRPr="000E42E1" w:rsidRDefault="000E42E1" w:rsidP="000E42E1">
      <w:pPr>
        <w:spacing w:after="240" w:line="240" w:lineRule="auto"/>
        <w:rPr>
          <w:bCs/>
        </w:rPr>
      </w:pPr>
      <w:r w:rsidRPr="000E42E1">
        <w:rPr>
          <w:bCs/>
        </w:rPr>
        <w:t>Η απάντηση σε κάθε μία από τις ερωτήσεις πρέπει, τουλάχιστον, να περιλαμβάνει:</w:t>
      </w:r>
    </w:p>
    <w:p w14:paraId="1FC40037" w14:textId="4FEAE708" w:rsidR="000E42E1" w:rsidRPr="000E42E1" w:rsidRDefault="000E42E1" w:rsidP="000E42E1">
      <w:pPr>
        <w:spacing w:after="240" w:line="240" w:lineRule="auto"/>
        <w:rPr>
          <w:bCs/>
        </w:rPr>
      </w:pPr>
      <w:r w:rsidRPr="000E42E1">
        <w:rPr>
          <w:bCs/>
        </w:rPr>
        <w:t>α) Ποια, κατά τη γνώμη του Τμήματος, είναι τα κυριότερα θετικά και αρνητικά σημεία του Τμήματος ως προς το αντίστοιχο κριτήριο</w:t>
      </w:r>
      <w:r>
        <w:rPr>
          <w:bCs/>
        </w:rPr>
        <w:t>;</w:t>
      </w:r>
    </w:p>
    <w:p w14:paraId="0D5F628C" w14:textId="0A2B8A62" w:rsidR="000E42E1" w:rsidRDefault="000E42E1" w:rsidP="000E42E1">
      <w:pPr>
        <w:spacing w:after="240" w:line="240" w:lineRule="auto"/>
        <w:rPr>
          <w:bCs/>
        </w:rPr>
      </w:pPr>
      <w:r w:rsidRPr="000E42E1">
        <w:rPr>
          <w:bCs/>
        </w:rPr>
        <w:t>β) Ποιες ευκαιρίες αξιοποίησης των θετικών σημείων και ενδεχόμενους  κινδύνους από τα αρνητικά σημεία διακρίνει το Τμήμα ως προς το αντίστοιχο κριτήριο</w:t>
      </w:r>
      <w:r>
        <w:rPr>
          <w:bCs/>
        </w:rPr>
        <w:t>;</w:t>
      </w:r>
    </w:p>
    <w:p w14:paraId="01ADF8B9" w14:textId="71CA1541" w:rsidR="000E42E1" w:rsidRDefault="000E42E1" w:rsidP="00AD0A8D">
      <w:pPr>
        <w:spacing w:after="240" w:line="240" w:lineRule="auto"/>
        <w:rPr>
          <w:bCs/>
        </w:rPr>
      </w:pPr>
      <w:r>
        <w:rPr>
          <w:bCs/>
        </w:rPr>
        <w:t xml:space="preserve">Στην ενότητα αυτή πρέπει να παρατίθενται στοιχεία </w:t>
      </w:r>
      <w:r w:rsidR="00AD0A8D">
        <w:rPr>
          <w:bCs/>
        </w:rPr>
        <w:t xml:space="preserve">και κριτικός σχολιασμός </w:t>
      </w:r>
      <w:r>
        <w:rPr>
          <w:bCs/>
        </w:rPr>
        <w:t xml:space="preserve">για (α) </w:t>
      </w:r>
      <w:r w:rsidRPr="000E42E1">
        <w:rPr>
          <w:bCs/>
        </w:rPr>
        <w:t>την αποτελεσματικότητα των διοικητικών και τεχνικών υπηρεσιών</w:t>
      </w:r>
      <w:r>
        <w:rPr>
          <w:bCs/>
        </w:rPr>
        <w:t xml:space="preserve">, (β) </w:t>
      </w:r>
      <w:r w:rsidRPr="000E42E1">
        <w:rPr>
          <w:bCs/>
        </w:rPr>
        <w:t>τις υπηρεσίες φοιτητικής μέριμνας</w:t>
      </w:r>
      <w:r w:rsidR="00AD0A8D">
        <w:rPr>
          <w:bCs/>
        </w:rPr>
        <w:t xml:space="preserve"> (γ) τις </w:t>
      </w:r>
      <w:r w:rsidR="00AD0A8D" w:rsidRPr="00AD0A8D">
        <w:rPr>
          <w:bCs/>
        </w:rPr>
        <w:t>υποδομές πάσης φύσεως που χρησιμοποιεί το Τμήμα</w:t>
      </w:r>
      <w:r w:rsidR="00AD0A8D">
        <w:rPr>
          <w:bCs/>
        </w:rPr>
        <w:t xml:space="preserve"> (μόνον κριτικός σχολιασμός καθώς οι ίδιες οι υποδομές έχουν περιγραφεί σε άλλο σημείο), (δ) </w:t>
      </w:r>
      <w:r w:rsidR="00AD0A8D" w:rsidRPr="00AD0A8D">
        <w:rPr>
          <w:bCs/>
        </w:rPr>
        <w:t>τον βαθμό αξιοποίησης νέων τεχνολογιών από τις διάφορες υπηρεσίες του Τμήματος (πλην εκπαιδευτικού και ερευνητικού έργου</w:t>
      </w:r>
      <w:r w:rsidR="00AD0A8D">
        <w:rPr>
          <w:bCs/>
        </w:rPr>
        <w:t xml:space="preserve"> καθώς αυτές έχουν περιγραφεί σε προγενέστερες ενότητες) (ε) </w:t>
      </w:r>
      <w:r w:rsidR="00AD0A8D" w:rsidRPr="00AD0A8D">
        <w:rPr>
          <w:bCs/>
        </w:rPr>
        <w:t>τον βαθμό διαφάνειας και την αποτελεσματικότητα στη χρήση υποδομών και εξοπλισμού</w:t>
      </w:r>
      <w:r w:rsidR="00AD0A8D">
        <w:rPr>
          <w:bCs/>
        </w:rPr>
        <w:t xml:space="preserve"> (στ) </w:t>
      </w:r>
      <w:r w:rsidR="00AD0A8D" w:rsidRPr="00AD0A8D">
        <w:rPr>
          <w:bCs/>
        </w:rPr>
        <w:t>τον βαθμό διαφάνειας και την αποτελεσματικότητα στη διαχείριση οικονομικών πόρων</w:t>
      </w:r>
      <w:r w:rsidR="00AD0A8D">
        <w:rPr>
          <w:bCs/>
        </w:rPr>
        <w:t>.</w:t>
      </w:r>
    </w:p>
    <w:p w14:paraId="4B4526E6" w14:textId="77777777" w:rsidR="00AD0A8D" w:rsidRDefault="00AD0A8D" w:rsidP="00AD0A8D">
      <w:r>
        <w:t>Παρατίθενται κατάλληλα</w:t>
      </w:r>
      <w:r w:rsidRPr="00B65D11">
        <w:t xml:space="preserve"> συγκριτικά δεδομένα – στοιχεία </w:t>
      </w:r>
      <w:r>
        <w:t xml:space="preserve">κατάδειξης </w:t>
      </w:r>
      <w:r w:rsidRPr="00B65D11">
        <w:t>προόδου σε σχέση με την προηγούμενη Έκθεση.</w:t>
      </w:r>
    </w:p>
    <w:p w14:paraId="4AA7170F" w14:textId="072C7EDC" w:rsidR="00AD0A8D" w:rsidRDefault="00AD0A8D" w:rsidP="00235C50">
      <w:pPr>
        <w:pStyle w:val="Heading1"/>
      </w:pPr>
      <w:bookmarkStart w:id="12" w:name="_Toc443117202"/>
      <w:r w:rsidRPr="00AD0A8D">
        <w:lastRenderedPageBreak/>
        <w:t>Συμπεράσματα</w:t>
      </w:r>
      <w:bookmarkEnd w:id="12"/>
    </w:p>
    <w:p w14:paraId="4E6B159A" w14:textId="688FF2C9" w:rsidR="00AD0A8D" w:rsidRDefault="00AD0A8D" w:rsidP="00AD0A8D">
      <w:pPr>
        <w:spacing w:after="240" w:line="240" w:lineRule="auto"/>
        <w:rPr>
          <w:bCs/>
        </w:rPr>
      </w:pPr>
      <w:r w:rsidRPr="00AD0A8D">
        <w:rPr>
          <w:bCs/>
        </w:rPr>
        <w:t>Στην Ενότητα αυτή το Τμήμα καλείται να εντοπίσει τα κυριότερα θετικά και αρνητικά του σημεία, όπως αυτά συνάγονται από τις προηγούμενες ενότητες και να αναγνωρίσει ευκαιρίες αξιοποίησης των θετικών του σημείων και ενδεχόμενους κινδύνους που προκύπτουν από τα αρνητικά του σημεία.</w:t>
      </w:r>
    </w:p>
    <w:p w14:paraId="63218A94" w14:textId="77777777" w:rsidR="00AD0A8D" w:rsidRDefault="00AD0A8D" w:rsidP="00AD0A8D">
      <w:r>
        <w:t>Παρατίθενται κατάλληλα</w:t>
      </w:r>
      <w:r w:rsidRPr="00B65D11">
        <w:t xml:space="preserve"> συγκριτικά δεδομένα – στοιχεία </w:t>
      </w:r>
      <w:r>
        <w:t xml:space="preserve">κατάδειξης </w:t>
      </w:r>
      <w:r w:rsidRPr="00B65D11">
        <w:t>προόδου σε σχέση με την προηγούμενη Έκθεση.</w:t>
      </w:r>
    </w:p>
    <w:p w14:paraId="36F22251" w14:textId="096ED45E" w:rsidR="00AD0A8D" w:rsidRDefault="00AD0A8D" w:rsidP="00235C50">
      <w:pPr>
        <w:pStyle w:val="Heading1"/>
      </w:pPr>
      <w:bookmarkStart w:id="13" w:name="_Toc443117203"/>
      <w:r w:rsidRPr="00AD0A8D">
        <w:lastRenderedPageBreak/>
        <w:t>Σχέδια βελτίωσης</w:t>
      </w:r>
      <w:bookmarkEnd w:id="13"/>
    </w:p>
    <w:p w14:paraId="3B8BA989" w14:textId="4CEC2F9A" w:rsidR="00AD0A8D" w:rsidRDefault="00AD0A8D" w:rsidP="00AD0A8D">
      <w:r w:rsidRPr="00AD0A8D">
        <w:t>Στην Ενότητα αυτή το Τμήμα καλείται να καταρτίσει σχέδιο δράσης για την άρση των αρνητικών σημείων και την ενίσχυση των θετικών του, καθορίζον</w:t>
      </w:r>
      <w:r>
        <w:t xml:space="preserve">τας </w:t>
      </w:r>
      <w:r w:rsidRPr="00AD0A8D">
        <w:t>προτεραιότητες με βάση τις δυνατότητές του.</w:t>
      </w:r>
    </w:p>
    <w:p w14:paraId="66BECFDC" w14:textId="31F7D257" w:rsidR="00F349F9" w:rsidRDefault="00F349F9" w:rsidP="00235C50">
      <w:pPr>
        <w:pStyle w:val="AppendixHeading1"/>
      </w:pPr>
      <w:bookmarkStart w:id="14" w:name="_Toc443117204"/>
      <w:r>
        <w:lastRenderedPageBreak/>
        <w:t>Παραρτήματα</w:t>
      </w:r>
      <w:bookmarkEnd w:id="14"/>
    </w:p>
    <w:p w14:paraId="57ACFD2B" w14:textId="1D8A3479" w:rsidR="00F349F9" w:rsidRPr="00F349F9" w:rsidRDefault="00F349F9" w:rsidP="00F349F9">
      <w:r w:rsidRPr="00F349F9">
        <w:t xml:space="preserve">Τα </w:t>
      </w:r>
      <w:r>
        <w:t>παραρτήματα πρέπει να περιλαμβάνουν τα κάτωθι:</w:t>
      </w:r>
    </w:p>
    <w:p w14:paraId="47BCBEBD" w14:textId="77777777" w:rsidR="00F349F9" w:rsidRDefault="00F349F9" w:rsidP="0012077A">
      <w:pPr>
        <w:pStyle w:val="ListParagraph"/>
        <w:numPr>
          <w:ilvl w:val="0"/>
          <w:numId w:val="42"/>
        </w:numPr>
      </w:pPr>
      <w:r>
        <w:t>υποδείγματα ερωτηματολογίων που συμπληρώνουν οι φοιτητές για την αξιολόγηση των μαθημάτων</w:t>
      </w:r>
    </w:p>
    <w:p w14:paraId="7F99090E" w14:textId="769F6988" w:rsidR="00F349F9" w:rsidRDefault="00F349F9" w:rsidP="0012077A">
      <w:pPr>
        <w:pStyle w:val="ListParagraph"/>
        <w:numPr>
          <w:ilvl w:val="0"/>
          <w:numId w:val="42"/>
        </w:numPr>
      </w:pPr>
      <w:r>
        <w:t>τα συγκεντρωτικά αποτελέσματα της αξιολόγησης των μαθημάτων.</w:t>
      </w:r>
    </w:p>
    <w:p w14:paraId="5CA08FC0" w14:textId="10929853" w:rsidR="00F349F9" w:rsidRDefault="000F05F9" w:rsidP="0012077A">
      <w:pPr>
        <w:pStyle w:val="ListParagraph"/>
        <w:numPr>
          <w:ilvl w:val="0"/>
          <w:numId w:val="42"/>
        </w:numPr>
      </w:pPr>
      <w:r>
        <w:t>Οι πίνακες με στοιχεία και δείκτες για τη λειτουργία του τμήματος που προβλέπονται από τα πρότυπα της Α.ΔΙ.Π.</w:t>
      </w:r>
    </w:p>
    <w:p w14:paraId="520F5513" w14:textId="2686C58A" w:rsidR="000F05F9" w:rsidRDefault="000F05F9" w:rsidP="0012077A">
      <w:pPr>
        <w:pStyle w:val="ListParagraph"/>
        <w:numPr>
          <w:ilvl w:val="0"/>
          <w:numId w:val="42"/>
        </w:numPr>
      </w:pPr>
      <w:r>
        <w:t>Στοιχεία για την ταυτότητα του τμήματος</w:t>
      </w:r>
    </w:p>
    <w:p w14:paraId="041808E3" w14:textId="02E00904" w:rsidR="00F349F9" w:rsidRDefault="00F349F9" w:rsidP="0012077A">
      <w:pPr>
        <w:pStyle w:val="ListParagraph"/>
        <w:numPr>
          <w:ilvl w:val="0"/>
          <w:numId w:val="42"/>
        </w:numPr>
      </w:pPr>
      <w:r>
        <w:t xml:space="preserve">Κατάλογος δημοσιεύσεων των καθηγητών </w:t>
      </w:r>
      <w:r w:rsidR="000F05F9">
        <w:t>και υπηρετούντων</w:t>
      </w:r>
      <w:r>
        <w:t xml:space="preserve"> λεκτόρων του Τμήματος </w:t>
      </w:r>
      <w:r w:rsidR="000F05F9">
        <w:t xml:space="preserve">για το τελευταίο ημερολογιακό </w:t>
      </w:r>
      <w:r>
        <w:t>έτο</w:t>
      </w:r>
      <w:r w:rsidR="000F05F9">
        <w:t>ς</w:t>
      </w:r>
      <w:r>
        <w:t xml:space="preserve"> (</w:t>
      </w:r>
      <w:r w:rsidR="000F05F9">
        <w:t>για παράδειγμα στην ε</w:t>
      </w:r>
      <w:r>
        <w:t xml:space="preserve">τήσια </w:t>
      </w:r>
      <w:r w:rsidR="000F05F9">
        <w:t>ε</w:t>
      </w:r>
      <w:r>
        <w:t xml:space="preserve">σωτερική </w:t>
      </w:r>
      <w:r w:rsidR="000F05F9">
        <w:t>έ</w:t>
      </w:r>
      <w:r>
        <w:t xml:space="preserve">κθεση </w:t>
      </w:r>
      <w:r w:rsidR="000F05F9">
        <w:t xml:space="preserve">αξιολόγησης </w:t>
      </w:r>
      <w:r>
        <w:t>του ακαδημαϊκού έτους 201</w:t>
      </w:r>
      <w:r w:rsidR="000F05F9">
        <w:t>5</w:t>
      </w:r>
      <w:r>
        <w:t>-1</w:t>
      </w:r>
      <w:r w:rsidR="000F05F9">
        <w:t>6</w:t>
      </w:r>
      <w:r>
        <w:t xml:space="preserve"> θα περιλαμβάνονται οι δημοσιεύσεις </w:t>
      </w:r>
      <w:r w:rsidR="000F05F9">
        <w:t>0</w:t>
      </w:r>
      <w:r>
        <w:t>1</w:t>
      </w:r>
      <w:r w:rsidR="000F05F9">
        <w:t>/0</w:t>
      </w:r>
      <w:r>
        <w:t>1</w:t>
      </w:r>
      <w:r w:rsidR="000F05F9">
        <w:t>/20</w:t>
      </w:r>
      <w:r>
        <w:t>1</w:t>
      </w:r>
      <w:r w:rsidR="000F05F9">
        <w:t>5</w:t>
      </w:r>
      <w:r>
        <w:t xml:space="preserve"> έως 31</w:t>
      </w:r>
      <w:r w:rsidR="000F05F9">
        <w:t>/</w:t>
      </w:r>
      <w:r>
        <w:t>12</w:t>
      </w:r>
      <w:r w:rsidR="000F05F9">
        <w:t>/2015</w:t>
      </w:r>
      <w:r>
        <w:t>).</w:t>
      </w:r>
    </w:p>
    <w:p w14:paraId="67C69B11" w14:textId="37DD2FC1" w:rsidR="000F05F9" w:rsidRPr="000F05F9" w:rsidRDefault="000F05F9" w:rsidP="0012077A">
      <w:pPr>
        <w:pStyle w:val="ListParagraph"/>
        <w:numPr>
          <w:ilvl w:val="0"/>
          <w:numId w:val="42"/>
        </w:numPr>
      </w:pPr>
      <w:r>
        <w:t xml:space="preserve">Ο Οδηγός Σπουδών του προπτυχιακού και τυχόν μεταπτυχιακών προγραμμάτων σπουδών στην ελληνική και αγγλική γλώσσα, συντεταγμένος σύμφωνα με το πρότυπο </w:t>
      </w:r>
      <w:r>
        <w:rPr>
          <w:lang w:val="en-US"/>
        </w:rPr>
        <w:t>ECTS</w:t>
      </w:r>
    </w:p>
    <w:p w14:paraId="57FA495C" w14:textId="1EFFA4EF" w:rsidR="000F05F9" w:rsidRDefault="000F05F9" w:rsidP="0012077A">
      <w:pPr>
        <w:pStyle w:val="ListParagraph"/>
        <w:numPr>
          <w:ilvl w:val="0"/>
          <w:numId w:val="42"/>
        </w:numPr>
      </w:pPr>
      <w:r>
        <w:t>Υπόδειγμα παραρτημάτων διπλώματος του τμήματος στην Ελληνική και Αγγλική γλώσσα</w:t>
      </w:r>
    </w:p>
    <w:p w14:paraId="4AAE6258" w14:textId="12683236" w:rsidR="000F05F9" w:rsidRDefault="000F05F9" w:rsidP="0012077A">
      <w:pPr>
        <w:pStyle w:val="ListParagraph"/>
        <w:numPr>
          <w:ilvl w:val="0"/>
          <w:numId w:val="42"/>
        </w:numPr>
      </w:pPr>
      <w:r>
        <w:t>Εφόσον διατίθενται, τυχόν άλλα έντυπα, φυλλάδια, κ.λπ. του Τμήματος.</w:t>
      </w:r>
    </w:p>
    <w:p w14:paraId="3C0EBA65" w14:textId="11A7B705" w:rsidR="00AD3CEE" w:rsidRDefault="00AD3CEE">
      <w:pPr>
        <w:jc w:val="left"/>
      </w:pPr>
    </w:p>
    <w:sectPr w:rsidR="00AD3CEE" w:rsidSect="00235C50">
      <w:footerReference w:type="even" r:id="rId12"/>
      <w:footerReference w:type="default" r:id="rId13"/>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4A2D63" w14:textId="77777777" w:rsidR="00670F48" w:rsidRDefault="00670F48" w:rsidP="007F1F36">
      <w:pPr>
        <w:spacing w:after="0" w:line="240" w:lineRule="auto"/>
      </w:pPr>
      <w:r>
        <w:separator/>
      </w:r>
    </w:p>
  </w:endnote>
  <w:endnote w:type="continuationSeparator" w:id="0">
    <w:p w14:paraId="3D69808B" w14:textId="77777777" w:rsidR="00670F48" w:rsidRDefault="00670F48" w:rsidP="007F1F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1"/>
    <w:family w:val="swiss"/>
    <w:pitch w:val="variable"/>
    <w:sig w:usb0="E00002FF" w:usb1="4000ACFF" w:usb2="00000001" w:usb3="00000000" w:csb0="0000019F" w:csb1="00000000"/>
    <w:embedRegular r:id="rId1" w:fontKey="{DEF11CB3-A3F8-476F-95DF-E15E01A18ACC}"/>
    <w:embedBold r:id="rId2" w:fontKey="{123CF169-9FA8-4556-BED5-B05895D8D45B}"/>
    <w:embedItalic r:id="rId3" w:fontKey="{D60F1F41-6F08-4C16-89C1-E789BFFF2F6A}"/>
    <w:embedBoldItalic r:id="rId4" w:fontKey="{6AC9593D-87FB-4D14-AAB4-2D814BE083B3}"/>
  </w:font>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1"/>
    <w:family w:val="swiss"/>
    <w:pitch w:val="variable"/>
    <w:sig w:usb0="A00002EF" w:usb1="4000207B" w:usb2="00000000" w:usb3="00000000" w:csb0="0000019F" w:csb1="00000000"/>
    <w:embedRegular r:id="rId5" w:fontKey="{9B7CF225-BABD-40AE-AD1E-70E3F0E76595}"/>
    <w:embedBold r:id="rId6" w:fontKey="{077AC339-1C90-44DD-AAD8-8CA2B79A6CC1}"/>
    <w:embedItalic r:id="rId7" w:fontKey="{07755782-2164-4FB9-8E31-B6C4C4F65341}"/>
    <w:embedBoldItalic r:id="rId8" w:fontKey="{93DAF9B1-68AE-4D4A-A6BC-3B458F39EBA3}"/>
  </w:font>
  <w:font w:name="Cambria">
    <w:panose1 w:val="02040503050406030204"/>
    <w:charset w:val="A1"/>
    <w:family w:val="roman"/>
    <w:pitch w:val="variable"/>
    <w:sig w:usb0="E00002FF" w:usb1="400004FF" w:usb2="00000000" w:usb3="00000000" w:csb0="0000019F" w:csb1="00000000"/>
    <w:embedRegular r:id="rId9" w:fontKey="{5DA914C4-57FD-473C-B079-694619B7CFDF}"/>
    <w:embedBold r:id="rId10" w:fontKey="{4DA2E4A9-BDA1-40C5-BEEE-FB8A879EF14F}"/>
  </w:font>
  <w:font w:name="Arial">
    <w:panose1 w:val="020B0604020202020204"/>
    <w:charset w:val="A1"/>
    <w:family w:val="swiss"/>
    <w:pitch w:val="variable"/>
    <w:sig w:usb0="E0002AFF" w:usb1="C0007843" w:usb2="00000009" w:usb3="00000000" w:csb0="000001FF" w:csb1="00000000"/>
  </w:font>
  <w:font w:name="Segoe UI">
    <w:panose1 w:val="020B0502040204020203"/>
    <w:charset w:val="A1"/>
    <w:family w:val="swiss"/>
    <w:pitch w:val="variable"/>
    <w:sig w:usb0="E10022FF" w:usb1="C000E47F" w:usb2="00000029" w:usb3="00000000" w:csb0="000001DF" w:csb1="00000000"/>
    <w:embedRegular r:id="rId11" w:fontKey="{40325045-F4C3-4AFC-A311-33BD36A5778B}"/>
  </w:font>
  <w:font w:name="Consolas">
    <w:panose1 w:val="020B0609020204030204"/>
    <w:charset w:val="A1"/>
    <w:family w:val="modern"/>
    <w:pitch w:val="fixed"/>
    <w:sig w:usb0="E10002FF" w:usb1="4000FCFF" w:usb2="00000009" w:usb3="00000000" w:csb0="0000019F" w:csb1="00000000"/>
    <w:embedRegular r:id="rId12" w:fontKey="{06118741-5E36-47AB-9624-F54F7A95A3F6}"/>
  </w:font>
  <w:font w:name="Georgia">
    <w:panose1 w:val="02040502050405020303"/>
    <w:charset w:val="A1"/>
    <w:family w:val="roman"/>
    <w:pitch w:val="variable"/>
    <w:sig w:usb0="00000287" w:usb1="00000000" w:usb2="00000000" w:usb3="00000000" w:csb0="0000009F" w:csb1="00000000"/>
    <w:embedRegular r:id="rId13" w:fontKey="{8AFD93C9-C7C5-4BCF-9B25-F67242D210DD}"/>
    <w:embedBold r:id="rId14" w:fontKey="{AD8C2F0D-A915-4F96-A4D0-29BAE88DF1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356971" w14:textId="77777777" w:rsidR="00235C50" w:rsidRDefault="00235C5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BBCCD5" w14:textId="77777777" w:rsidR="00235C50" w:rsidRDefault="00235C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D8E6B2" w14:textId="77777777" w:rsidR="00670F48" w:rsidRDefault="00670F48" w:rsidP="007F1F36">
      <w:pPr>
        <w:spacing w:after="0" w:line="240" w:lineRule="auto"/>
      </w:pPr>
      <w:r>
        <w:separator/>
      </w:r>
    </w:p>
  </w:footnote>
  <w:footnote w:type="continuationSeparator" w:id="0">
    <w:p w14:paraId="0A8B7E41" w14:textId="77777777" w:rsidR="00670F48" w:rsidRDefault="00670F48" w:rsidP="007F1F3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94C94"/>
    <w:multiLevelType w:val="multilevel"/>
    <w:tmpl w:val="28524E08"/>
    <w:numStyleLink w:val="Style1"/>
  </w:abstractNum>
  <w:abstractNum w:abstractNumId="1" w15:restartNumberingAfterBreak="0">
    <w:nsid w:val="049E4536"/>
    <w:multiLevelType w:val="hybridMultilevel"/>
    <w:tmpl w:val="BAC490A2"/>
    <w:lvl w:ilvl="0" w:tplc="F44C9416">
      <w:start w:val="1"/>
      <w:numFmt w:val="decimal"/>
      <w:lvlText w:val="%1."/>
      <w:lvlJc w:val="left"/>
      <w:pPr>
        <w:ind w:left="720" w:hanging="360"/>
      </w:pPr>
      <w:rPr>
        <w:rFonts w:ascii="Calibri" w:hAnsi="Calibri"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10000974"/>
    <w:multiLevelType w:val="hybridMultilevel"/>
    <w:tmpl w:val="D402F23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10203F66"/>
    <w:multiLevelType w:val="hybridMultilevel"/>
    <w:tmpl w:val="5B76193C"/>
    <w:lvl w:ilvl="0" w:tplc="8C0E66E8">
      <w:start w:val="2002"/>
      <w:numFmt w:val="bullet"/>
      <w:lvlText w:val="–"/>
      <w:lvlJc w:val="left"/>
      <w:pPr>
        <w:tabs>
          <w:tab w:val="num" w:pos="644"/>
        </w:tabs>
        <w:ind w:left="644" w:hanging="360"/>
      </w:pPr>
      <w:rPr>
        <w:rFonts w:ascii="Times New Roman" w:eastAsia="Times New Roman" w:hAnsi="Times New Roman" w:cs="Times New Roman" w:hint="default"/>
      </w:rPr>
    </w:lvl>
    <w:lvl w:ilvl="1" w:tplc="04080003" w:tentative="1">
      <w:start w:val="1"/>
      <w:numFmt w:val="bullet"/>
      <w:lvlText w:val="o"/>
      <w:lvlJc w:val="left"/>
      <w:pPr>
        <w:tabs>
          <w:tab w:val="num" w:pos="1364"/>
        </w:tabs>
        <w:ind w:left="1364" w:hanging="360"/>
      </w:pPr>
      <w:rPr>
        <w:rFonts w:ascii="Courier New" w:hAnsi="Courier New" w:cs="Courier New" w:hint="default"/>
      </w:rPr>
    </w:lvl>
    <w:lvl w:ilvl="2" w:tplc="04080005" w:tentative="1">
      <w:start w:val="1"/>
      <w:numFmt w:val="bullet"/>
      <w:lvlText w:val=""/>
      <w:lvlJc w:val="left"/>
      <w:pPr>
        <w:tabs>
          <w:tab w:val="num" w:pos="2084"/>
        </w:tabs>
        <w:ind w:left="2084" w:hanging="360"/>
      </w:pPr>
      <w:rPr>
        <w:rFonts w:ascii="Wingdings" w:hAnsi="Wingdings" w:hint="default"/>
      </w:rPr>
    </w:lvl>
    <w:lvl w:ilvl="3" w:tplc="04080001" w:tentative="1">
      <w:start w:val="1"/>
      <w:numFmt w:val="bullet"/>
      <w:lvlText w:val=""/>
      <w:lvlJc w:val="left"/>
      <w:pPr>
        <w:tabs>
          <w:tab w:val="num" w:pos="2804"/>
        </w:tabs>
        <w:ind w:left="2804" w:hanging="360"/>
      </w:pPr>
      <w:rPr>
        <w:rFonts w:ascii="Symbol" w:hAnsi="Symbol" w:hint="default"/>
      </w:rPr>
    </w:lvl>
    <w:lvl w:ilvl="4" w:tplc="04080003" w:tentative="1">
      <w:start w:val="1"/>
      <w:numFmt w:val="bullet"/>
      <w:lvlText w:val="o"/>
      <w:lvlJc w:val="left"/>
      <w:pPr>
        <w:tabs>
          <w:tab w:val="num" w:pos="3524"/>
        </w:tabs>
        <w:ind w:left="3524" w:hanging="360"/>
      </w:pPr>
      <w:rPr>
        <w:rFonts w:ascii="Courier New" w:hAnsi="Courier New" w:cs="Courier New" w:hint="default"/>
      </w:rPr>
    </w:lvl>
    <w:lvl w:ilvl="5" w:tplc="04080005" w:tentative="1">
      <w:start w:val="1"/>
      <w:numFmt w:val="bullet"/>
      <w:lvlText w:val=""/>
      <w:lvlJc w:val="left"/>
      <w:pPr>
        <w:tabs>
          <w:tab w:val="num" w:pos="4244"/>
        </w:tabs>
        <w:ind w:left="4244" w:hanging="360"/>
      </w:pPr>
      <w:rPr>
        <w:rFonts w:ascii="Wingdings" w:hAnsi="Wingdings" w:hint="default"/>
      </w:rPr>
    </w:lvl>
    <w:lvl w:ilvl="6" w:tplc="04080001" w:tentative="1">
      <w:start w:val="1"/>
      <w:numFmt w:val="bullet"/>
      <w:lvlText w:val=""/>
      <w:lvlJc w:val="left"/>
      <w:pPr>
        <w:tabs>
          <w:tab w:val="num" w:pos="4964"/>
        </w:tabs>
        <w:ind w:left="4964" w:hanging="360"/>
      </w:pPr>
      <w:rPr>
        <w:rFonts w:ascii="Symbol" w:hAnsi="Symbol" w:hint="default"/>
      </w:rPr>
    </w:lvl>
    <w:lvl w:ilvl="7" w:tplc="04080003" w:tentative="1">
      <w:start w:val="1"/>
      <w:numFmt w:val="bullet"/>
      <w:lvlText w:val="o"/>
      <w:lvlJc w:val="left"/>
      <w:pPr>
        <w:tabs>
          <w:tab w:val="num" w:pos="5684"/>
        </w:tabs>
        <w:ind w:left="5684" w:hanging="360"/>
      </w:pPr>
      <w:rPr>
        <w:rFonts w:ascii="Courier New" w:hAnsi="Courier New" w:cs="Courier New" w:hint="default"/>
      </w:rPr>
    </w:lvl>
    <w:lvl w:ilvl="8" w:tplc="04080005" w:tentative="1">
      <w:start w:val="1"/>
      <w:numFmt w:val="bullet"/>
      <w:lvlText w:val=""/>
      <w:lvlJc w:val="left"/>
      <w:pPr>
        <w:tabs>
          <w:tab w:val="num" w:pos="6404"/>
        </w:tabs>
        <w:ind w:left="6404" w:hanging="360"/>
      </w:pPr>
      <w:rPr>
        <w:rFonts w:ascii="Wingdings" w:hAnsi="Wingdings" w:hint="default"/>
      </w:rPr>
    </w:lvl>
  </w:abstractNum>
  <w:abstractNum w:abstractNumId="4" w15:restartNumberingAfterBreak="0">
    <w:nsid w:val="103502EB"/>
    <w:multiLevelType w:val="multilevel"/>
    <w:tmpl w:val="965CE1A8"/>
    <w:lvl w:ilvl="0">
      <w:start w:val="1"/>
      <mc:AlternateContent>
        <mc:Choice Requires="w14">
          <w:numFmt w:val="custom" w:format="Α, Β, Γ, ..."/>
        </mc:Choice>
        <mc:Fallback>
          <w:numFmt w:val="decimal"/>
        </mc:Fallback>
      </mc:AlternateContent>
      <w:pStyle w:val="AppendixHeading1"/>
      <w:suff w:val="space"/>
      <w:lvlText w:val="Παράρτημα %1:"/>
      <w:lvlJc w:val="center"/>
      <w:pPr>
        <w:ind w:left="0" w:firstLine="1247"/>
      </w:pPr>
      <w:rPr>
        <w:rFonts w:ascii="Calibri Light" w:hAnsi="Calibri Light" w:cs="Times New Roman" w:hint="default"/>
        <w:b/>
        <w:i w:val="0"/>
        <w:color w:val="044464"/>
        <w:spacing w:val="0"/>
        <w:w w:val="100"/>
        <w:position w:val="0"/>
        <w:sz w:val="42"/>
        <w:u w:val="none"/>
      </w:rPr>
    </w:lvl>
    <w:lvl w:ilvl="1">
      <w:start w:val="1"/>
      <w:numFmt w:val="decimal"/>
      <w:pStyle w:val="AppendixHeading2"/>
      <w:lvlText w:val="%1.%2"/>
      <w:lvlJc w:val="left"/>
      <w:pPr>
        <w:ind w:left="1021" w:hanging="1021"/>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4732641"/>
    <w:multiLevelType w:val="hybridMultilevel"/>
    <w:tmpl w:val="8E5E4AD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15284DA7"/>
    <w:multiLevelType w:val="hybridMultilevel"/>
    <w:tmpl w:val="E0B08286"/>
    <w:lvl w:ilvl="0" w:tplc="BC907A14">
      <w:start w:val="1"/>
      <w:numFmt w:val="bullet"/>
      <w:pStyle w:val="ListParagraph"/>
      <w:lvlText w:val=""/>
      <w:lvlJc w:val="left"/>
      <w:pPr>
        <w:ind w:left="1440" w:hanging="360"/>
      </w:pPr>
      <w:rPr>
        <w:rFonts w:ascii="Symbol" w:hAnsi="Symbol" w:hint="default"/>
        <w:color w:val="2E74B5" w:themeColor="accent1" w:themeShade="BF"/>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7" w15:restartNumberingAfterBreak="0">
    <w:nsid w:val="1BAA005E"/>
    <w:multiLevelType w:val="hybridMultilevel"/>
    <w:tmpl w:val="AE823F7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1D1864E2"/>
    <w:multiLevelType w:val="hybridMultilevel"/>
    <w:tmpl w:val="871226D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24091808"/>
    <w:multiLevelType w:val="hybridMultilevel"/>
    <w:tmpl w:val="57E2DB5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26AA110F"/>
    <w:multiLevelType w:val="hybridMultilevel"/>
    <w:tmpl w:val="355EA13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26E6106A"/>
    <w:multiLevelType w:val="hybridMultilevel"/>
    <w:tmpl w:val="BBE02E86"/>
    <w:lvl w:ilvl="0" w:tplc="F44C9416">
      <w:start w:val="1"/>
      <w:numFmt w:val="decimal"/>
      <w:lvlText w:val="%1."/>
      <w:lvlJc w:val="left"/>
      <w:pPr>
        <w:ind w:left="720" w:hanging="360"/>
      </w:pPr>
      <w:rPr>
        <w:rFonts w:ascii="Calibri" w:hAnsi="Calibri"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29D215D1"/>
    <w:multiLevelType w:val="hybridMultilevel"/>
    <w:tmpl w:val="2F74C34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32E00440"/>
    <w:multiLevelType w:val="hybridMultilevel"/>
    <w:tmpl w:val="5366EDC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342F3B2F"/>
    <w:multiLevelType w:val="hybridMultilevel"/>
    <w:tmpl w:val="9590324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35F36780"/>
    <w:multiLevelType w:val="hybridMultilevel"/>
    <w:tmpl w:val="BAC490A2"/>
    <w:lvl w:ilvl="0" w:tplc="F44C9416">
      <w:start w:val="1"/>
      <w:numFmt w:val="decimal"/>
      <w:lvlText w:val="%1."/>
      <w:lvlJc w:val="left"/>
      <w:pPr>
        <w:ind w:left="720" w:hanging="360"/>
      </w:pPr>
      <w:rPr>
        <w:rFonts w:ascii="Calibri" w:hAnsi="Calibri"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38A96438"/>
    <w:multiLevelType w:val="hybridMultilevel"/>
    <w:tmpl w:val="BAC490A2"/>
    <w:lvl w:ilvl="0" w:tplc="F44C9416">
      <w:start w:val="1"/>
      <w:numFmt w:val="decimal"/>
      <w:lvlText w:val="%1."/>
      <w:lvlJc w:val="left"/>
      <w:pPr>
        <w:ind w:left="720" w:hanging="360"/>
      </w:pPr>
      <w:rPr>
        <w:rFonts w:ascii="Calibri" w:hAnsi="Calibri"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15:restartNumberingAfterBreak="0">
    <w:nsid w:val="396D54EA"/>
    <w:multiLevelType w:val="hybridMultilevel"/>
    <w:tmpl w:val="BAC490A2"/>
    <w:lvl w:ilvl="0" w:tplc="F44C9416">
      <w:start w:val="1"/>
      <w:numFmt w:val="decimal"/>
      <w:lvlText w:val="%1."/>
      <w:lvlJc w:val="left"/>
      <w:pPr>
        <w:ind w:left="720" w:hanging="360"/>
      </w:pPr>
      <w:rPr>
        <w:rFonts w:ascii="Calibri" w:hAnsi="Calibri"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3BDC1952"/>
    <w:multiLevelType w:val="hybridMultilevel"/>
    <w:tmpl w:val="2F149ED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3D163ED8"/>
    <w:multiLevelType w:val="hybridMultilevel"/>
    <w:tmpl w:val="6ADE4C5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15:restartNumberingAfterBreak="0">
    <w:nsid w:val="42114929"/>
    <w:multiLevelType w:val="hybridMultilevel"/>
    <w:tmpl w:val="DBA838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43F41F01"/>
    <w:multiLevelType w:val="hybridMultilevel"/>
    <w:tmpl w:val="56F66BA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493669D3"/>
    <w:multiLevelType w:val="hybridMultilevel"/>
    <w:tmpl w:val="3970D3D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4DDF2473"/>
    <w:multiLevelType w:val="hybridMultilevel"/>
    <w:tmpl w:val="FEBC204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4E154441"/>
    <w:multiLevelType w:val="hybridMultilevel"/>
    <w:tmpl w:val="4502E5B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50546331"/>
    <w:multiLevelType w:val="hybridMultilevel"/>
    <w:tmpl w:val="43DE092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53AF37F9"/>
    <w:multiLevelType w:val="hybridMultilevel"/>
    <w:tmpl w:val="357A017E"/>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15:restartNumberingAfterBreak="0">
    <w:nsid w:val="59EC0D2D"/>
    <w:multiLevelType w:val="hybridMultilevel"/>
    <w:tmpl w:val="373681F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5A0B13B2"/>
    <w:multiLevelType w:val="hybridMultilevel"/>
    <w:tmpl w:val="665AEF46"/>
    <w:lvl w:ilvl="0" w:tplc="0408000F">
      <w:start w:val="1"/>
      <w:numFmt w:val="decimal"/>
      <w:lvlText w:val="%1."/>
      <w:lvlJc w:val="left"/>
      <w:pPr>
        <w:ind w:left="720" w:hanging="360"/>
      </w:pPr>
    </w:lvl>
    <w:lvl w:ilvl="1" w:tplc="08FE492E">
      <w:numFmt w:val="bullet"/>
      <w:lvlText w:val="•"/>
      <w:lvlJc w:val="left"/>
      <w:pPr>
        <w:ind w:left="1440" w:hanging="360"/>
      </w:pPr>
      <w:rPr>
        <w:rFonts w:ascii="Cambria" w:eastAsiaTheme="minorHAnsi" w:hAnsi="Cambria" w:cstheme="minorBidi"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 w15:restartNumberingAfterBreak="0">
    <w:nsid w:val="5B940911"/>
    <w:multiLevelType w:val="hybridMultilevel"/>
    <w:tmpl w:val="045EC23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15:restartNumberingAfterBreak="0">
    <w:nsid w:val="5D24747B"/>
    <w:multiLevelType w:val="hybridMultilevel"/>
    <w:tmpl w:val="BAC490A2"/>
    <w:lvl w:ilvl="0" w:tplc="F44C9416">
      <w:start w:val="1"/>
      <w:numFmt w:val="decimal"/>
      <w:lvlText w:val="%1."/>
      <w:lvlJc w:val="left"/>
      <w:pPr>
        <w:ind w:left="720" w:hanging="360"/>
      </w:pPr>
      <w:rPr>
        <w:rFonts w:ascii="Calibri" w:hAnsi="Calibri"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1" w15:restartNumberingAfterBreak="0">
    <w:nsid w:val="5D9C6338"/>
    <w:multiLevelType w:val="hybridMultilevel"/>
    <w:tmpl w:val="5E3A6A6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15:restartNumberingAfterBreak="0">
    <w:nsid w:val="5DFD02B5"/>
    <w:multiLevelType w:val="hybridMultilevel"/>
    <w:tmpl w:val="02ACD7E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15:restartNumberingAfterBreak="0">
    <w:nsid w:val="5EFD521B"/>
    <w:multiLevelType w:val="hybridMultilevel"/>
    <w:tmpl w:val="1B3E626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15:restartNumberingAfterBreak="0">
    <w:nsid w:val="61FD61D0"/>
    <w:multiLevelType w:val="hybridMultilevel"/>
    <w:tmpl w:val="F22050C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15:restartNumberingAfterBreak="0">
    <w:nsid w:val="6A0D3296"/>
    <w:multiLevelType w:val="hybridMultilevel"/>
    <w:tmpl w:val="BBE02E86"/>
    <w:lvl w:ilvl="0" w:tplc="F44C9416">
      <w:start w:val="1"/>
      <w:numFmt w:val="decimal"/>
      <w:lvlText w:val="%1."/>
      <w:lvlJc w:val="left"/>
      <w:pPr>
        <w:ind w:left="720" w:hanging="360"/>
      </w:pPr>
      <w:rPr>
        <w:rFonts w:ascii="Calibri" w:hAnsi="Calibri"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6" w15:restartNumberingAfterBreak="0">
    <w:nsid w:val="6CC6256D"/>
    <w:multiLevelType w:val="hybridMultilevel"/>
    <w:tmpl w:val="BAC490A2"/>
    <w:lvl w:ilvl="0" w:tplc="F44C9416">
      <w:start w:val="1"/>
      <w:numFmt w:val="decimal"/>
      <w:lvlText w:val="%1."/>
      <w:lvlJc w:val="left"/>
      <w:pPr>
        <w:ind w:left="720" w:hanging="360"/>
      </w:pPr>
      <w:rPr>
        <w:rFonts w:ascii="Calibri" w:hAnsi="Calibri"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7" w15:restartNumberingAfterBreak="0">
    <w:nsid w:val="6D854629"/>
    <w:multiLevelType w:val="hybridMultilevel"/>
    <w:tmpl w:val="AEF8CBD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15:restartNumberingAfterBreak="0">
    <w:nsid w:val="700256EF"/>
    <w:multiLevelType w:val="hybridMultilevel"/>
    <w:tmpl w:val="94FC1430"/>
    <w:lvl w:ilvl="0" w:tplc="F44C9416">
      <w:start w:val="1"/>
      <w:numFmt w:val="decimal"/>
      <w:lvlText w:val="%1."/>
      <w:lvlJc w:val="left"/>
      <w:pPr>
        <w:ind w:left="720" w:hanging="360"/>
      </w:pPr>
      <w:rPr>
        <w:rFonts w:ascii="Calibri" w:hAnsi="Calibri"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9" w15:restartNumberingAfterBreak="0">
    <w:nsid w:val="73734AE7"/>
    <w:multiLevelType w:val="hybridMultilevel"/>
    <w:tmpl w:val="9E6298B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0" w15:restartNumberingAfterBreak="0">
    <w:nsid w:val="755B7331"/>
    <w:multiLevelType w:val="hybridMultilevel"/>
    <w:tmpl w:val="F9A24A8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1" w15:restartNumberingAfterBreak="0">
    <w:nsid w:val="767C358A"/>
    <w:multiLevelType w:val="multilevel"/>
    <w:tmpl w:val="28524E08"/>
    <w:styleLink w:val="Style1"/>
    <w:lvl w:ilvl="0">
      <w:start w:val="1"/>
      <w:numFmt w:val="decimal"/>
      <w:lvlText w:val="%1"/>
      <w:lvlJc w:val="left"/>
      <w:pPr>
        <w:ind w:left="360" w:hanging="360"/>
      </w:pPr>
      <w:rPr>
        <w:rFonts w:hint="default"/>
      </w:rPr>
    </w:lvl>
    <w:lvl w:ilvl="1">
      <w:start w:val="1"/>
      <w:numFmt w:val="decimal"/>
      <w:lvlText w:val="%1.%2"/>
      <w:lvlJc w:val="left"/>
      <w:pPr>
        <w:ind w:left="992" w:hanging="992"/>
      </w:pPr>
      <w:rPr>
        <w:rFonts w:hint="default"/>
      </w:rPr>
    </w:lvl>
    <w:lvl w:ilvl="2">
      <w:start w:val="1"/>
      <mc:AlternateContent>
        <mc:Choice Requires="w14">
          <w:numFmt w:val="custom" w:format="α, β, γ, ..."/>
        </mc:Choice>
        <mc:Fallback>
          <w:numFmt w:val="decimal"/>
        </mc:Fallback>
      </mc:AlternateContent>
      <w:suff w:val="nothing"/>
      <w:lvlText w:val="%1.%2. %3. "/>
      <w:lvlJc w:val="left"/>
      <w:pPr>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79254449"/>
    <w:multiLevelType w:val="hybridMultilevel"/>
    <w:tmpl w:val="B2BEB9A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3" w15:restartNumberingAfterBreak="0">
    <w:nsid w:val="79866F2C"/>
    <w:multiLevelType w:val="hybridMultilevel"/>
    <w:tmpl w:val="913E681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4" w15:restartNumberingAfterBreak="0">
    <w:nsid w:val="7B262771"/>
    <w:multiLevelType w:val="hybridMultilevel"/>
    <w:tmpl w:val="BAC490A2"/>
    <w:lvl w:ilvl="0" w:tplc="F44C9416">
      <w:start w:val="1"/>
      <w:numFmt w:val="decimal"/>
      <w:lvlText w:val="%1."/>
      <w:lvlJc w:val="left"/>
      <w:pPr>
        <w:ind w:left="720" w:hanging="360"/>
      </w:pPr>
      <w:rPr>
        <w:rFonts w:ascii="Calibri" w:hAnsi="Calibri"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5" w15:restartNumberingAfterBreak="0">
    <w:nsid w:val="7B485C63"/>
    <w:multiLevelType w:val="multilevel"/>
    <w:tmpl w:val="2A240D54"/>
    <w:lvl w:ilvl="0">
      <w:start w:val="1"/>
      <w:numFmt w:val="decimal"/>
      <w:pStyle w:val="Heading1"/>
      <w:lvlText w:val="%1"/>
      <w:lvlJc w:val="left"/>
      <w:pPr>
        <w:ind w:left="360" w:hanging="360"/>
      </w:pPr>
      <w:rPr>
        <w:rFonts w:hint="default"/>
      </w:rPr>
    </w:lvl>
    <w:lvl w:ilvl="1">
      <w:start w:val="1"/>
      <w:numFmt w:val="decimal"/>
      <w:pStyle w:val="Heading2"/>
      <w:lvlText w:val="%1.%2. "/>
      <w:lvlJc w:val="left"/>
      <w:pPr>
        <w:ind w:left="113" w:hanging="113"/>
      </w:pPr>
      <w:rPr>
        <w:rFonts w:hint="default"/>
      </w:rPr>
    </w:lvl>
    <w:lvl w:ilvl="2">
      <w:start w:val="1"/>
      <mc:AlternateContent>
        <mc:Choice Requires="w14">
          <w:numFmt w:val="custom" w:format="α, β, γ, ..."/>
        </mc:Choice>
        <mc:Fallback>
          <w:numFmt w:val="decimal"/>
        </mc:Fallback>
      </mc:AlternateContent>
      <w:pStyle w:val="Heading3"/>
      <w:suff w:val="nothing"/>
      <w:lvlText w:val="%1.%2. %3. "/>
      <w:lvlJc w:val="left"/>
      <w:pPr>
        <w:ind w:left="3799" w:hanging="113"/>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7C563867"/>
    <w:multiLevelType w:val="hybridMultilevel"/>
    <w:tmpl w:val="BAC490A2"/>
    <w:lvl w:ilvl="0" w:tplc="F44C9416">
      <w:start w:val="1"/>
      <w:numFmt w:val="decimal"/>
      <w:lvlText w:val="%1."/>
      <w:lvlJc w:val="left"/>
      <w:pPr>
        <w:ind w:left="720" w:hanging="360"/>
      </w:pPr>
      <w:rPr>
        <w:rFonts w:ascii="Calibri" w:hAnsi="Calibri"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7" w15:restartNumberingAfterBreak="0">
    <w:nsid w:val="7D7B2A55"/>
    <w:multiLevelType w:val="hybridMultilevel"/>
    <w:tmpl w:val="55B2F48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47"/>
  </w:num>
  <w:num w:numId="2">
    <w:abstractNumId w:val="13"/>
  </w:num>
  <w:num w:numId="3">
    <w:abstractNumId w:val="4"/>
  </w:num>
  <w:num w:numId="4">
    <w:abstractNumId w:val="45"/>
  </w:num>
  <w:num w:numId="5">
    <w:abstractNumId w:val="21"/>
  </w:num>
  <w:num w:numId="6">
    <w:abstractNumId w:val="6"/>
  </w:num>
  <w:num w:numId="7">
    <w:abstractNumId w:val="37"/>
  </w:num>
  <w:num w:numId="8">
    <w:abstractNumId w:val="40"/>
  </w:num>
  <w:num w:numId="9">
    <w:abstractNumId w:val="9"/>
  </w:num>
  <w:num w:numId="10">
    <w:abstractNumId w:val="10"/>
  </w:num>
  <w:num w:numId="11">
    <w:abstractNumId w:val="25"/>
  </w:num>
  <w:num w:numId="12">
    <w:abstractNumId w:val="2"/>
  </w:num>
  <w:num w:numId="13">
    <w:abstractNumId w:val="32"/>
  </w:num>
  <w:num w:numId="14">
    <w:abstractNumId w:val="39"/>
  </w:num>
  <w:num w:numId="15">
    <w:abstractNumId w:val="29"/>
  </w:num>
  <w:num w:numId="16">
    <w:abstractNumId w:val="8"/>
  </w:num>
  <w:num w:numId="17">
    <w:abstractNumId w:val="31"/>
  </w:num>
  <w:num w:numId="18">
    <w:abstractNumId w:val="43"/>
  </w:num>
  <w:num w:numId="19">
    <w:abstractNumId w:val="26"/>
  </w:num>
  <w:num w:numId="20">
    <w:abstractNumId w:val="23"/>
  </w:num>
  <w:num w:numId="21">
    <w:abstractNumId w:val="42"/>
  </w:num>
  <w:num w:numId="22">
    <w:abstractNumId w:val="33"/>
  </w:num>
  <w:num w:numId="23">
    <w:abstractNumId w:val="12"/>
  </w:num>
  <w:num w:numId="24">
    <w:abstractNumId w:val="41"/>
  </w:num>
  <w:num w:numId="25">
    <w:abstractNumId w:val="0"/>
  </w:num>
  <w:num w:numId="26">
    <w:abstractNumId w:val="24"/>
  </w:num>
  <w:num w:numId="27">
    <w:abstractNumId w:val="30"/>
  </w:num>
  <w:num w:numId="28">
    <w:abstractNumId w:val="17"/>
  </w:num>
  <w:num w:numId="29">
    <w:abstractNumId w:val="44"/>
  </w:num>
  <w:num w:numId="30">
    <w:abstractNumId w:val="16"/>
  </w:num>
  <w:num w:numId="31">
    <w:abstractNumId w:val="1"/>
  </w:num>
  <w:num w:numId="32">
    <w:abstractNumId w:val="15"/>
  </w:num>
  <w:num w:numId="33">
    <w:abstractNumId w:val="36"/>
  </w:num>
  <w:num w:numId="34">
    <w:abstractNumId w:val="46"/>
  </w:num>
  <w:num w:numId="35">
    <w:abstractNumId w:val="11"/>
  </w:num>
  <w:num w:numId="36">
    <w:abstractNumId w:val="34"/>
  </w:num>
  <w:num w:numId="37">
    <w:abstractNumId w:val="22"/>
  </w:num>
  <w:num w:numId="38">
    <w:abstractNumId w:val="20"/>
  </w:num>
  <w:num w:numId="39">
    <w:abstractNumId w:val="35"/>
  </w:num>
  <w:num w:numId="40">
    <w:abstractNumId w:val="38"/>
  </w:num>
  <w:num w:numId="41">
    <w:abstractNumId w:val="14"/>
  </w:num>
  <w:num w:numId="42">
    <w:abstractNumId w:val="28"/>
  </w:num>
  <w:num w:numId="43">
    <w:abstractNumId w:val="3"/>
  </w:num>
  <w:num w:numId="44">
    <w:abstractNumId w:val="18"/>
  </w:num>
  <w:num w:numId="45">
    <w:abstractNumId w:val="19"/>
  </w:num>
  <w:num w:numId="46">
    <w:abstractNumId w:val="27"/>
  </w:num>
  <w:num w:numId="47">
    <w:abstractNumId w:val="7"/>
  </w:num>
  <w:num w:numId="48">
    <w:abstractNumId w:val="5"/>
  </w:num>
  <w:num w:numId="49">
    <w:abstractNumId w:val="4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hideGrammaticalErrors/>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65EF"/>
    <w:rsid w:val="0000544F"/>
    <w:rsid w:val="000057E8"/>
    <w:rsid w:val="000073AD"/>
    <w:rsid w:val="000079C9"/>
    <w:rsid w:val="000107F8"/>
    <w:rsid w:val="00011322"/>
    <w:rsid w:val="00012B00"/>
    <w:rsid w:val="00013059"/>
    <w:rsid w:val="00014EF3"/>
    <w:rsid w:val="000163D5"/>
    <w:rsid w:val="00016EDA"/>
    <w:rsid w:val="0002043E"/>
    <w:rsid w:val="00027002"/>
    <w:rsid w:val="00032777"/>
    <w:rsid w:val="00032942"/>
    <w:rsid w:val="000353C2"/>
    <w:rsid w:val="0003555C"/>
    <w:rsid w:val="0004365D"/>
    <w:rsid w:val="00043CB0"/>
    <w:rsid w:val="0004522A"/>
    <w:rsid w:val="00047836"/>
    <w:rsid w:val="00047CF6"/>
    <w:rsid w:val="00055760"/>
    <w:rsid w:val="0006473F"/>
    <w:rsid w:val="00065F62"/>
    <w:rsid w:val="00066ACA"/>
    <w:rsid w:val="00070A23"/>
    <w:rsid w:val="00082BEE"/>
    <w:rsid w:val="000830CC"/>
    <w:rsid w:val="000859C7"/>
    <w:rsid w:val="000867C2"/>
    <w:rsid w:val="00087585"/>
    <w:rsid w:val="00087B05"/>
    <w:rsid w:val="00092EAB"/>
    <w:rsid w:val="000A34C2"/>
    <w:rsid w:val="000A5217"/>
    <w:rsid w:val="000A5C24"/>
    <w:rsid w:val="000A6415"/>
    <w:rsid w:val="000A6CC1"/>
    <w:rsid w:val="000B1EE2"/>
    <w:rsid w:val="000B7214"/>
    <w:rsid w:val="000C1848"/>
    <w:rsid w:val="000C1C3E"/>
    <w:rsid w:val="000C2CE7"/>
    <w:rsid w:val="000C6FF6"/>
    <w:rsid w:val="000C7F6E"/>
    <w:rsid w:val="000D2E91"/>
    <w:rsid w:val="000D3567"/>
    <w:rsid w:val="000E116D"/>
    <w:rsid w:val="000E42E1"/>
    <w:rsid w:val="000E777F"/>
    <w:rsid w:val="000F05F9"/>
    <w:rsid w:val="000F2C98"/>
    <w:rsid w:val="000F6A54"/>
    <w:rsid w:val="00101BE8"/>
    <w:rsid w:val="0010322E"/>
    <w:rsid w:val="001074AD"/>
    <w:rsid w:val="00110F6C"/>
    <w:rsid w:val="00111F2E"/>
    <w:rsid w:val="00112BD5"/>
    <w:rsid w:val="00114709"/>
    <w:rsid w:val="0011738B"/>
    <w:rsid w:val="0012077A"/>
    <w:rsid w:val="00122CFD"/>
    <w:rsid w:val="001237B8"/>
    <w:rsid w:val="0012796A"/>
    <w:rsid w:val="00130A2A"/>
    <w:rsid w:val="00131CFD"/>
    <w:rsid w:val="00141094"/>
    <w:rsid w:val="001426E4"/>
    <w:rsid w:val="00145912"/>
    <w:rsid w:val="00146A55"/>
    <w:rsid w:val="001503A5"/>
    <w:rsid w:val="001508E0"/>
    <w:rsid w:val="001557D8"/>
    <w:rsid w:val="00161335"/>
    <w:rsid w:val="00162F47"/>
    <w:rsid w:val="00163064"/>
    <w:rsid w:val="00164630"/>
    <w:rsid w:val="00167BBB"/>
    <w:rsid w:val="00175E6D"/>
    <w:rsid w:val="001826B1"/>
    <w:rsid w:val="00186691"/>
    <w:rsid w:val="00187E44"/>
    <w:rsid w:val="001902CF"/>
    <w:rsid w:val="00190E2B"/>
    <w:rsid w:val="001936C2"/>
    <w:rsid w:val="0019532F"/>
    <w:rsid w:val="001A43AD"/>
    <w:rsid w:val="001A5DA7"/>
    <w:rsid w:val="001B4487"/>
    <w:rsid w:val="001B7B29"/>
    <w:rsid w:val="001C57C3"/>
    <w:rsid w:val="001D01DF"/>
    <w:rsid w:val="001D2309"/>
    <w:rsid w:val="001D3CB8"/>
    <w:rsid w:val="001E093E"/>
    <w:rsid w:val="001E1A8B"/>
    <w:rsid w:val="001E2889"/>
    <w:rsid w:val="001E3F40"/>
    <w:rsid w:val="001E5D14"/>
    <w:rsid w:val="001F34EB"/>
    <w:rsid w:val="002007A0"/>
    <w:rsid w:val="00205A1E"/>
    <w:rsid w:val="00205DED"/>
    <w:rsid w:val="002068B1"/>
    <w:rsid w:val="0021001C"/>
    <w:rsid w:val="00212F36"/>
    <w:rsid w:val="00220F5C"/>
    <w:rsid w:val="00225A2D"/>
    <w:rsid w:val="002275AC"/>
    <w:rsid w:val="00230C2D"/>
    <w:rsid w:val="0023394E"/>
    <w:rsid w:val="00235C50"/>
    <w:rsid w:val="00235CF3"/>
    <w:rsid w:val="0023754B"/>
    <w:rsid w:val="0024444C"/>
    <w:rsid w:val="002466DC"/>
    <w:rsid w:val="00247F86"/>
    <w:rsid w:val="00250ADD"/>
    <w:rsid w:val="002515D6"/>
    <w:rsid w:val="00254E4C"/>
    <w:rsid w:val="0025527E"/>
    <w:rsid w:val="0025606D"/>
    <w:rsid w:val="00260707"/>
    <w:rsid w:val="00260E3E"/>
    <w:rsid w:val="00263218"/>
    <w:rsid w:val="00265B05"/>
    <w:rsid w:val="00267E4E"/>
    <w:rsid w:val="002716F3"/>
    <w:rsid w:val="00271707"/>
    <w:rsid w:val="0027422F"/>
    <w:rsid w:val="00274375"/>
    <w:rsid w:val="002745B4"/>
    <w:rsid w:val="00277B0C"/>
    <w:rsid w:val="002806ED"/>
    <w:rsid w:val="00281018"/>
    <w:rsid w:val="0028142B"/>
    <w:rsid w:val="00287196"/>
    <w:rsid w:val="00293468"/>
    <w:rsid w:val="002968EB"/>
    <w:rsid w:val="002A6303"/>
    <w:rsid w:val="002A6891"/>
    <w:rsid w:val="002A7801"/>
    <w:rsid w:val="002B13BF"/>
    <w:rsid w:val="002B6E9B"/>
    <w:rsid w:val="002C0863"/>
    <w:rsid w:val="002C4B6B"/>
    <w:rsid w:val="002C5C53"/>
    <w:rsid w:val="002C61D0"/>
    <w:rsid w:val="002D17E8"/>
    <w:rsid w:val="002D44BC"/>
    <w:rsid w:val="002E364A"/>
    <w:rsid w:val="002F1354"/>
    <w:rsid w:val="002F22CF"/>
    <w:rsid w:val="002F33A7"/>
    <w:rsid w:val="002F4FAA"/>
    <w:rsid w:val="002F57F6"/>
    <w:rsid w:val="003004F8"/>
    <w:rsid w:val="00302A52"/>
    <w:rsid w:val="003116DF"/>
    <w:rsid w:val="003166C9"/>
    <w:rsid w:val="00326612"/>
    <w:rsid w:val="00327B63"/>
    <w:rsid w:val="003324CA"/>
    <w:rsid w:val="00333FD3"/>
    <w:rsid w:val="00335D6D"/>
    <w:rsid w:val="00336749"/>
    <w:rsid w:val="00344524"/>
    <w:rsid w:val="003520C6"/>
    <w:rsid w:val="003601B1"/>
    <w:rsid w:val="00364302"/>
    <w:rsid w:val="00364450"/>
    <w:rsid w:val="003677CD"/>
    <w:rsid w:val="00372323"/>
    <w:rsid w:val="00372486"/>
    <w:rsid w:val="00375D35"/>
    <w:rsid w:val="0037650F"/>
    <w:rsid w:val="00384303"/>
    <w:rsid w:val="00385029"/>
    <w:rsid w:val="003947C7"/>
    <w:rsid w:val="003975D6"/>
    <w:rsid w:val="003A34B9"/>
    <w:rsid w:val="003A34DD"/>
    <w:rsid w:val="003A5803"/>
    <w:rsid w:val="003A5885"/>
    <w:rsid w:val="003A79FE"/>
    <w:rsid w:val="003B153F"/>
    <w:rsid w:val="003B23BC"/>
    <w:rsid w:val="003C0DDA"/>
    <w:rsid w:val="003C71B4"/>
    <w:rsid w:val="003D1738"/>
    <w:rsid w:val="003D2333"/>
    <w:rsid w:val="003D2E69"/>
    <w:rsid w:val="003D3B0C"/>
    <w:rsid w:val="003D4077"/>
    <w:rsid w:val="003D678C"/>
    <w:rsid w:val="003E43C1"/>
    <w:rsid w:val="003E5775"/>
    <w:rsid w:val="003F12AB"/>
    <w:rsid w:val="003F3751"/>
    <w:rsid w:val="003F3B2F"/>
    <w:rsid w:val="00400666"/>
    <w:rsid w:val="00401E01"/>
    <w:rsid w:val="004020E6"/>
    <w:rsid w:val="00405EBA"/>
    <w:rsid w:val="00410C0E"/>
    <w:rsid w:val="0041508B"/>
    <w:rsid w:val="004151A8"/>
    <w:rsid w:val="0042416B"/>
    <w:rsid w:val="0042487A"/>
    <w:rsid w:val="00425319"/>
    <w:rsid w:val="00430F33"/>
    <w:rsid w:val="004337EE"/>
    <w:rsid w:val="00434190"/>
    <w:rsid w:val="004363CA"/>
    <w:rsid w:val="004424C3"/>
    <w:rsid w:val="00445A1A"/>
    <w:rsid w:val="00470AFB"/>
    <w:rsid w:val="00473ABA"/>
    <w:rsid w:val="00476257"/>
    <w:rsid w:val="0048216A"/>
    <w:rsid w:val="004836F1"/>
    <w:rsid w:val="0049001A"/>
    <w:rsid w:val="0049219F"/>
    <w:rsid w:val="00492B42"/>
    <w:rsid w:val="00492E88"/>
    <w:rsid w:val="004970CF"/>
    <w:rsid w:val="004A0ED9"/>
    <w:rsid w:val="004A23F0"/>
    <w:rsid w:val="004A255B"/>
    <w:rsid w:val="004C10CB"/>
    <w:rsid w:val="004C407C"/>
    <w:rsid w:val="004C5A4C"/>
    <w:rsid w:val="004C60BC"/>
    <w:rsid w:val="004D5C64"/>
    <w:rsid w:val="004D6F1D"/>
    <w:rsid w:val="004E0D1B"/>
    <w:rsid w:val="004F172A"/>
    <w:rsid w:val="004F20D7"/>
    <w:rsid w:val="004F56B1"/>
    <w:rsid w:val="004F57A5"/>
    <w:rsid w:val="004F78FE"/>
    <w:rsid w:val="00501716"/>
    <w:rsid w:val="00506573"/>
    <w:rsid w:val="00512ECC"/>
    <w:rsid w:val="005135C3"/>
    <w:rsid w:val="00515383"/>
    <w:rsid w:val="00520FD0"/>
    <w:rsid w:val="00524C89"/>
    <w:rsid w:val="00526EE1"/>
    <w:rsid w:val="005306BA"/>
    <w:rsid w:val="00533FCB"/>
    <w:rsid w:val="00540555"/>
    <w:rsid w:val="005418A1"/>
    <w:rsid w:val="00543139"/>
    <w:rsid w:val="005433AF"/>
    <w:rsid w:val="005454A2"/>
    <w:rsid w:val="00546A17"/>
    <w:rsid w:val="00546DC0"/>
    <w:rsid w:val="00552DF8"/>
    <w:rsid w:val="0055370E"/>
    <w:rsid w:val="0055761E"/>
    <w:rsid w:val="005606D8"/>
    <w:rsid w:val="00564E69"/>
    <w:rsid w:val="005668EA"/>
    <w:rsid w:val="00566ED0"/>
    <w:rsid w:val="00571277"/>
    <w:rsid w:val="00574DB8"/>
    <w:rsid w:val="00575147"/>
    <w:rsid w:val="00584855"/>
    <w:rsid w:val="00595647"/>
    <w:rsid w:val="005A580F"/>
    <w:rsid w:val="005B7A26"/>
    <w:rsid w:val="005C0DBA"/>
    <w:rsid w:val="005C22B7"/>
    <w:rsid w:val="005C2505"/>
    <w:rsid w:val="005D3EA6"/>
    <w:rsid w:val="005D4EEE"/>
    <w:rsid w:val="005E4094"/>
    <w:rsid w:val="005E5030"/>
    <w:rsid w:val="005E531A"/>
    <w:rsid w:val="005F332A"/>
    <w:rsid w:val="005F474E"/>
    <w:rsid w:val="005F5E67"/>
    <w:rsid w:val="00602375"/>
    <w:rsid w:val="006074C8"/>
    <w:rsid w:val="00610666"/>
    <w:rsid w:val="00610A3B"/>
    <w:rsid w:val="00611803"/>
    <w:rsid w:val="00612689"/>
    <w:rsid w:val="006209F4"/>
    <w:rsid w:val="00621015"/>
    <w:rsid w:val="00621033"/>
    <w:rsid w:val="006211CB"/>
    <w:rsid w:val="00621E7F"/>
    <w:rsid w:val="00623D5A"/>
    <w:rsid w:val="0062425C"/>
    <w:rsid w:val="00632342"/>
    <w:rsid w:val="00642A8A"/>
    <w:rsid w:val="00645291"/>
    <w:rsid w:val="00646003"/>
    <w:rsid w:val="006554CB"/>
    <w:rsid w:val="006566D9"/>
    <w:rsid w:val="0065763D"/>
    <w:rsid w:val="00657D1B"/>
    <w:rsid w:val="006641E7"/>
    <w:rsid w:val="00664839"/>
    <w:rsid w:val="00664FFB"/>
    <w:rsid w:val="00667108"/>
    <w:rsid w:val="00670F48"/>
    <w:rsid w:val="0067179E"/>
    <w:rsid w:val="00676092"/>
    <w:rsid w:val="00682237"/>
    <w:rsid w:val="0068286D"/>
    <w:rsid w:val="006831F5"/>
    <w:rsid w:val="0068398C"/>
    <w:rsid w:val="006849BC"/>
    <w:rsid w:val="006862A6"/>
    <w:rsid w:val="0068673C"/>
    <w:rsid w:val="00694723"/>
    <w:rsid w:val="006976B6"/>
    <w:rsid w:val="006A0122"/>
    <w:rsid w:val="006A16E0"/>
    <w:rsid w:val="006A2D1F"/>
    <w:rsid w:val="006A361C"/>
    <w:rsid w:val="006A6BAE"/>
    <w:rsid w:val="006A6E7A"/>
    <w:rsid w:val="006B19D1"/>
    <w:rsid w:val="006B1D72"/>
    <w:rsid w:val="006B2DA9"/>
    <w:rsid w:val="006B5AC8"/>
    <w:rsid w:val="006C0E8F"/>
    <w:rsid w:val="006C148E"/>
    <w:rsid w:val="006C1B98"/>
    <w:rsid w:val="006C2398"/>
    <w:rsid w:val="006C3A7A"/>
    <w:rsid w:val="006D3144"/>
    <w:rsid w:val="006D3A2D"/>
    <w:rsid w:val="006D4188"/>
    <w:rsid w:val="006E0118"/>
    <w:rsid w:val="006E0AD8"/>
    <w:rsid w:val="006F0F70"/>
    <w:rsid w:val="006F393D"/>
    <w:rsid w:val="006F74DE"/>
    <w:rsid w:val="00700AED"/>
    <w:rsid w:val="00706DF9"/>
    <w:rsid w:val="00712DC4"/>
    <w:rsid w:val="00716FB1"/>
    <w:rsid w:val="007170BC"/>
    <w:rsid w:val="00721721"/>
    <w:rsid w:val="007222F3"/>
    <w:rsid w:val="00722D22"/>
    <w:rsid w:val="0072329B"/>
    <w:rsid w:val="007239BA"/>
    <w:rsid w:val="007312A3"/>
    <w:rsid w:val="007337BD"/>
    <w:rsid w:val="007348EE"/>
    <w:rsid w:val="00736162"/>
    <w:rsid w:val="0074143C"/>
    <w:rsid w:val="007415BD"/>
    <w:rsid w:val="00741DF3"/>
    <w:rsid w:val="00742755"/>
    <w:rsid w:val="00743E96"/>
    <w:rsid w:val="00746904"/>
    <w:rsid w:val="00747314"/>
    <w:rsid w:val="00755868"/>
    <w:rsid w:val="0076045B"/>
    <w:rsid w:val="0076480C"/>
    <w:rsid w:val="00764D80"/>
    <w:rsid w:val="00766088"/>
    <w:rsid w:val="007720C6"/>
    <w:rsid w:val="00774897"/>
    <w:rsid w:val="00774B86"/>
    <w:rsid w:val="007770C2"/>
    <w:rsid w:val="00784229"/>
    <w:rsid w:val="007851E9"/>
    <w:rsid w:val="0078680C"/>
    <w:rsid w:val="00787556"/>
    <w:rsid w:val="007945C0"/>
    <w:rsid w:val="007A0BDF"/>
    <w:rsid w:val="007A5066"/>
    <w:rsid w:val="007A7EC0"/>
    <w:rsid w:val="007B008E"/>
    <w:rsid w:val="007B55A6"/>
    <w:rsid w:val="007B5C25"/>
    <w:rsid w:val="007C26B2"/>
    <w:rsid w:val="007C4109"/>
    <w:rsid w:val="007C4FA7"/>
    <w:rsid w:val="007C640D"/>
    <w:rsid w:val="007D2F7C"/>
    <w:rsid w:val="007D7281"/>
    <w:rsid w:val="007E5C46"/>
    <w:rsid w:val="007F1F36"/>
    <w:rsid w:val="007F229B"/>
    <w:rsid w:val="007F499F"/>
    <w:rsid w:val="007F6A08"/>
    <w:rsid w:val="00800188"/>
    <w:rsid w:val="0080072C"/>
    <w:rsid w:val="0080176C"/>
    <w:rsid w:val="00802F7B"/>
    <w:rsid w:val="00806C0C"/>
    <w:rsid w:val="00811F7A"/>
    <w:rsid w:val="0081666E"/>
    <w:rsid w:val="008306F8"/>
    <w:rsid w:val="00830CED"/>
    <w:rsid w:val="00836295"/>
    <w:rsid w:val="008422EF"/>
    <w:rsid w:val="0085017D"/>
    <w:rsid w:val="00852092"/>
    <w:rsid w:val="00852167"/>
    <w:rsid w:val="00855E1D"/>
    <w:rsid w:val="00855E67"/>
    <w:rsid w:val="008570B6"/>
    <w:rsid w:val="00857B57"/>
    <w:rsid w:val="00863CF3"/>
    <w:rsid w:val="00864EC1"/>
    <w:rsid w:val="00865011"/>
    <w:rsid w:val="008654FC"/>
    <w:rsid w:val="00866338"/>
    <w:rsid w:val="00866C48"/>
    <w:rsid w:val="008679FC"/>
    <w:rsid w:val="00867FBF"/>
    <w:rsid w:val="008750A1"/>
    <w:rsid w:val="008818D8"/>
    <w:rsid w:val="00882440"/>
    <w:rsid w:val="00887939"/>
    <w:rsid w:val="00892802"/>
    <w:rsid w:val="00896CFC"/>
    <w:rsid w:val="00896F3E"/>
    <w:rsid w:val="008A1D0D"/>
    <w:rsid w:val="008A3A7E"/>
    <w:rsid w:val="008A5ADF"/>
    <w:rsid w:val="008B41D1"/>
    <w:rsid w:val="008B4EEE"/>
    <w:rsid w:val="008B5D6A"/>
    <w:rsid w:val="008C1CBA"/>
    <w:rsid w:val="008C40BD"/>
    <w:rsid w:val="008C4264"/>
    <w:rsid w:val="008D0C3B"/>
    <w:rsid w:val="008D0C63"/>
    <w:rsid w:val="008D1035"/>
    <w:rsid w:val="008D7FF6"/>
    <w:rsid w:val="008E0CC2"/>
    <w:rsid w:val="008E0CD8"/>
    <w:rsid w:val="008E4E9E"/>
    <w:rsid w:val="008F1665"/>
    <w:rsid w:val="008F16C8"/>
    <w:rsid w:val="008F418C"/>
    <w:rsid w:val="00903D5F"/>
    <w:rsid w:val="00904B88"/>
    <w:rsid w:val="00905C40"/>
    <w:rsid w:val="0091077B"/>
    <w:rsid w:val="009127F8"/>
    <w:rsid w:val="00912B6B"/>
    <w:rsid w:val="00914851"/>
    <w:rsid w:val="009173E6"/>
    <w:rsid w:val="00933CA2"/>
    <w:rsid w:val="009346D5"/>
    <w:rsid w:val="00935D79"/>
    <w:rsid w:val="00936BC5"/>
    <w:rsid w:val="00952BEE"/>
    <w:rsid w:val="00953204"/>
    <w:rsid w:val="00954AF1"/>
    <w:rsid w:val="00955A0B"/>
    <w:rsid w:val="00956FF3"/>
    <w:rsid w:val="00960B31"/>
    <w:rsid w:val="00964A71"/>
    <w:rsid w:val="00965944"/>
    <w:rsid w:val="009703D7"/>
    <w:rsid w:val="00970A11"/>
    <w:rsid w:val="009718FE"/>
    <w:rsid w:val="00971F4F"/>
    <w:rsid w:val="00974D69"/>
    <w:rsid w:val="009751BC"/>
    <w:rsid w:val="00976EA3"/>
    <w:rsid w:val="009823EB"/>
    <w:rsid w:val="00982A83"/>
    <w:rsid w:val="0098407B"/>
    <w:rsid w:val="00986F48"/>
    <w:rsid w:val="00987F56"/>
    <w:rsid w:val="00993B87"/>
    <w:rsid w:val="009964C9"/>
    <w:rsid w:val="00997A01"/>
    <w:rsid w:val="009A1687"/>
    <w:rsid w:val="009A3347"/>
    <w:rsid w:val="009A6E18"/>
    <w:rsid w:val="009B3E70"/>
    <w:rsid w:val="009B41C3"/>
    <w:rsid w:val="009B4FC2"/>
    <w:rsid w:val="009C3E1A"/>
    <w:rsid w:val="009C4288"/>
    <w:rsid w:val="009C6057"/>
    <w:rsid w:val="009C6421"/>
    <w:rsid w:val="009C66B6"/>
    <w:rsid w:val="009E0431"/>
    <w:rsid w:val="009E0812"/>
    <w:rsid w:val="009E1AB9"/>
    <w:rsid w:val="009E431F"/>
    <w:rsid w:val="009E6E43"/>
    <w:rsid w:val="009F0830"/>
    <w:rsid w:val="009F1B4A"/>
    <w:rsid w:val="009F23FD"/>
    <w:rsid w:val="00A01E7F"/>
    <w:rsid w:val="00A11771"/>
    <w:rsid w:val="00A14642"/>
    <w:rsid w:val="00A1574B"/>
    <w:rsid w:val="00A15F59"/>
    <w:rsid w:val="00A16C94"/>
    <w:rsid w:val="00A24269"/>
    <w:rsid w:val="00A24CC1"/>
    <w:rsid w:val="00A312A4"/>
    <w:rsid w:val="00A312BD"/>
    <w:rsid w:val="00A31EBF"/>
    <w:rsid w:val="00A33937"/>
    <w:rsid w:val="00A374DE"/>
    <w:rsid w:val="00A40A5C"/>
    <w:rsid w:val="00A42FD8"/>
    <w:rsid w:val="00A44435"/>
    <w:rsid w:val="00A46B95"/>
    <w:rsid w:val="00A50E87"/>
    <w:rsid w:val="00A51CE0"/>
    <w:rsid w:val="00A52AD5"/>
    <w:rsid w:val="00A56530"/>
    <w:rsid w:val="00A57693"/>
    <w:rsid w:val="00A6235D"/>
    <w:rsid w:val="00A6291D"/>
    <w:rsid w:val="00A63926"/>
    <w:rsid w:val="00A6426C"/>
    <w:rsid w:val="00A6461F"/>
    <w:rsid w:val="00A656B0"/>
    <w:rsid w:val="00A6650C"/>
    <w:rsid w:val="00A7074A"/>
    <w:rsid w:val="00A71169"/>
    <w:rsid w:val="00A7505D"/>
    <w:rsid w:val="00A8314A"/>
    <w:rsid w:val="00A83EC4"/>
    <w:rsid w:val="00A86102"/>
    <w:rsid w:val="00A93A46"/>
    <w:rsid w:val="00AA0065"/>
    <w:rsid w:val="00AA085A"/>
    <w:rsid w:val="00AA09F6"/>
    <w:rsid w:val="00AB2F72"/>
    <w:rsid w:val="00AB411A"/>
    <w:rsid w:val="00AC16F4"/>
    <w:rsid w:val="00AC1BDC"/>
    <w:rsid w:val="00AC5A3C"/>
    <w:rsid w:val="00AD0A8D"/>
    <w:rsid w:val="00AD23E0"/>
    <w:rsid w:val="00AD2669"/>
    <w:rsid w:val="00AD37CE"/>
    <w:rsid w:val="00AD3CEE"/>
    <w:rsid w:val="00AD4B4D"/>
    <w:rsid w:val="00AD5CBD"/>
    <w:rsid w:val="00AD5D66"/>
    <w:rsid w:val="00AD5F53"/>
    <w:rsid w:val="00AE1FCC"/>
    <w:rsid w:val="00AE37A4"/>
    <w:rsid w:val="00AE61A7"/>
    <w:rsid w:val="00AE6819"/>
    <w:rsid w:val="00AE7A2D"/>
    <w:rsid w:val="00AF1FDA"/>
    <w:rsid w:val="00AF27BB"/>
    <w:rsid w:val="00AF7CE3"/>
    <w:rsid w:val="00B021B8"/>
    <w:rsid w:val="00B0671B"/>
    <w:rsid w:val="00B07185"/>
    <w:rsid w:val="00B100A7"/>
    <w:rsid w:val="00B13F37"/>
    <w:rsid w:val="00B2199B"/>
    <w:rsid w:val="00B26312"/>
    <w:rsid w:val="00B30427"/>
    <w:rsid w:val="00B30795"/>
    <w:rsid w:val="00B31008"/>
    <w:rsid w:val="00B3392D"/>
    <w:rsid w:val="00B33C0D"/>
    <w:rsid w:val="00B36E67"/>
    <w:rsid w:val="00B36E96"/>
    <w:rsid w:val="00B40994"/>
    <w:rsid w:val="00B44073"/>
    <w:rsid w:val="00B44D82"/>
    <w:rsid w:val="00B47652"/>
    <w:rsid w:val="00B52513"/>
    <w:rsid w:val="00B52CD7"/>
    <w:rsid w:val="00B54519"/>
    <w:rsid w:val="00B56966"/>
    <w:rsid w:val="00B63FC8"/>
    <w:rsid w:val="00B65332"/>
    <w:rsid w:val="00B65D11"/>
    <w:rsid w:val="00B6651D"/>
    <w:rsid w:val="00B73367"/>
    <w:rsid w:val="00B7430F"/>
    <w:rsid w:val="00B77809"/>
    <w:rsid w:val="00B80D3B"/>
    <w:rsid w:val="00B8322D"/>
    <w:rsid w:val="00B83791"/>
    <w:rsid w:val="00B84CF2"/>
    <w:rsid w:val="00B968D7"/>
    <w:rsid w:val="00BA115D"/>
    <w:rsid w:val="00BA567A"/>
    <w:rsid w:val="00BA733C"/>
    <w:rsid w:val="00BB3B5C"/>
    <w:rsid w:val="00BB3EF8"/>
    <w:rsid w:val="00BC1050"/>
    <w:rsid w:val="00BC6F61"/>
    <w:rsid w:val="00BD0949"/>
    <w:rsid w:val="00BD65EF"/>
    <w:rsid w:val="00BD673C"/>
    <w:rsid w:val="00BE1889"/>
    <w:rsid w:val="00BE3924"/>
    <w:rsid w:val="00BE3AC2"/>
    <w:rsid w:val="00BE7245"/>
    <w:rsid w:val="00BF1DA2"/>
    <w:rsid w:val="00BF3204"/>
    <w:rsid w:val="00C031A6"/>
    <w:rsid w:val="00C071A2"/>
    <w:rsid w:val="00C11EC4"/>
    <w:rsid w:val="00C135CA"/>
    <w:rsid w:val="00C144E2"/>
    <w:rsid w:val="00C145CB"/>
    <w:rsid w:val="00C15E38"/>
    <w:rsid w:val="00C16E40"/>
    <w:rsid w:val="00C17A42"/>
    <w:rsid w:val="00C2265D"/>
    <w:rsid w:val="00C2316D"/>
    <w:rsid w:val="00C30800"/>
    <w:rsid w:val="00C310C5"/>
    <w:rsid w:val="00C314FC"/>
    <w:rsid w:val="00C37228"/>
    <w:rsid w:val="00C44715"/>
    <w:rsid w:val="00C448F9"/>
    <w:rsid w:val="00C50491"/>
    <w:rsid w:val="00C56308"/>
    <w:rsid w:val="00C64F97"/>
    <w:rsid w:val="00C66979"/>
    <w:rsid w:val="00C724EB"/>
    <w:rsid w:val="00C7270B"/>
    <w:rsid w:val="00C73D33"/>
    <w:rsid w:val="00C75598"/>
    <w:rsid w:val="00C75EBC"/>
    <w:rsid w:val="00C775EB"/>
    <w:rsid w:val="00C85BD7"/>
    <w:rsid w:val="00C86364"/>
    <w:rsid w:val="00C92A1F"/>
    <w:rsid w:val="00C930CE"/>
    <w:rsid w:val="00C93546"/>
    <w:rsid w:val="00C94461"/>
    <w:rsid w:val="00CA2016"/>
    <w:rsid w:val="00CA2196"/>
    <w:rsid w:val="00CA2213"/>
    <w:rsid w:val="00CA4F4A"/>
    <w:rsid w:val="00CA6818"/>
    <w:rsid w:val="00CA6DBD"/>
    <w:rsid w:val="00CB0B02"/>
    <w:rsid w:val="00CB21D9"/>
    <w:rsid w:val="00CB4EEC"/>
    <w:rsid w:val="00CB59A9"/>
    <w:rsid w:val="00CB7690"/>
    <w:rsid w:val="00CC5BD1"/>
    <w:rsid w:val="00CC60D4"/>
    <w:rsid w:val="00CD03C9"/>
    <w:rsid w:val="00CE31AD"/>
    <w:rsid w:val="00CE4D34"/>
    <w:rsid w:val="00CE5F1A"/>
    <w:rsid w:val="00CE603C"/>
    <w:rsid w:val="00CE667A"/>
    <w:rsid w:val="00CF3997"/>
    <w:rsid w:val="00CF5E79"/>
    <w:rsid w:val="00D01F9E"/>
    <w:rsid w:val="00D04636"/>
    <w:rsid w:val="00D04B58"/>
    <w:rsid w:val="00D10F5A"/>
    <w:rsid w:val="00D1104F"/>
    <w:rsid w:val="00D116A6"/>
    <w:rsid w:val="00D12899"/>
    <w:rsid w:val="00D129A6"/>
    <w:rsid w:val="00D13DEE"/>
    <w:rsid w:val="00D1413F"/>
    <w:rsid w:val="00D14ADE"/>
    <w:rsid w:val="00D27582"/>
    <w:rsid w:val="00D31944"/>
    <w:rsid w:val="00D35AA6"/>
    <w:rsid w:val="00D36156"/>
    <w:rsid w:val="00D505C9"/>
    <w:rsid w:val="00D5487B"/>
    <w:rsid w:val="00D610C4"/>
    <w:rsid w:val="00D64E8B"/>
    <w:rsid w:val="00D83322"/>
    <w:rsid w:val="00D84626"/>
    <w:rsid w:val="00D913D7"/>
    <w:rsid w:val="00D920DD"/>
    <w:rsid w:val="00D93704"/>
    <w:rsid w:val="00DA09BD"/>
    <w:rsid w:val="00DA0F26"/>
    <w:rsid w:val="00DA0FE0"/>
    <w:rsid w:val="00DA4EB3"/>
    <w:rsid w:val="00DB0E78"/>
    <w:rsid w:val="00DB17BA"/>
    <w:rsid w:val="00DB29A7"/>
    <w:rsid w:val="00DB390A"/>
    <w:rsid w:val="00DB7791"/>
    <w:rsid w:val="00DC2CFD"/>
    <w:rsid w:val="00DC440A"/>
    <w:rsid w:val="00DC44B1"/>
    <w:rsid w:val="00DC4E83"/>
    <w:rsid w:val="00DC7966"/>
    <w:rsid w:val="00DD1CE1"/>
    <w:rsid w:val="00DD42AF"/>
    <w:rsid w:val="00DD6E25"/>
    <w:rsid w:val="00DD7365"/>
    <w:rsid w:val="00DD7670"/>
    <w:rsid w:val="00DE658E"/>
    <w:rsid w:val="00DF0F92"/>
    <w:rsid w:val="00DF14A4"/>
    <w:rsid w:val="00DF2017"/>
    <w:rsid w:val="00E055B3"/>
    <w:rsid w:val="00E06BB8"/>
    <w:rsid w:val="00E1031B"/>
    <w:rsid w:val="00E115BC"/>
    <w:rsid w:val="00E1644C"/>
    <w:rsid w:val="00E22D20"/>
    <w:rsid w:val="00E304ED"/>
    <w:rsid w:val="00E31994"/>
    <w:rsid w:val="00E31CDB"/>
    <w:rsid w:val="00E31CE7"/>
    <w:rsid w:val="00E3202C"/>
    <w:rsid w:val="00E32650"/>
    <w:rsid w:val="00E371D3"/>
    <w:rsid w:val="00E42886"/>
    <w:rsid w:val="00E4388E"/>
    <w:rsid w:val="00E467C2"/>
    <w:rsid w:val="00E468E8"/>
    <w:rsid w:val="00E47AD1"/>
    <w:rsid w:val="00E5109C"/>
    <w:rsid w:val="00E520ED"/>
    <w:rsid w:val="00E53506"/>
    <w:rsid w:val="00E60474"/>
    <w:rsid w:val="00E6127C"/>
    <w:rsid w:val="00E65BDF"/>
    <w:rsid w:val="00E67E7A"/>
    <w:rsid w:val="00E70EED"/>
    <w:rsid w:val="00E71672"/>
    <w:rsid w:val="00E73874"/>
    <w:rsid w:val="00E73E0E"/>
    <w:rsid w:val="00E73E43"/>
    <w:rsid w:val="00E75CFC"/>
    <w:rsid w:val="00E75F92"/>
    <w:rsid w:val="00E76054"/>
    <w:rsid w:val="00E825E0"/>
    <w:rsid w:val="00E87317"/>
    <w:rsid w:val="00E87BB6"/>
    <w:rsid w:val="00E92871"/>
    <w:rsid w:val="00E93B6B"/>
    <w:rsid w:val="00E96419"/>
    <w:rsid w:val="00E97E61"/>
    <w:rsid w:val="00EA6E23"/>
    <w:rsid w:val="00EB08E7"/>
    <w:rsid w:val="00EB1910"/>
    <w:rsid w:val="00EB19B3"/>
    <w:rsid w:val="00EB3EAD"/>
    <w:rsid w:val="00EB5AFB"/>
    <w:rsid w:val="00EB5BD7"/>
    <w:rsid w:val="00EB66B3"/>
    <w:rsid w:val="00EC0E2B"/>
    <w:rsid w:val="00EC0EAE"/>
    <w:rsid w:val="00EC231C"/>
    <w:rsid w:val="00EC4BD0"/>
    <w:rsid w:val="00EC608C"/>
    <w:rsid w:val="00EC692E"/>
    <w:rsid w:val="00ED18F5"/>
    <w:rsid w:val="00ED39C9"/>
    <w:rsid w:val="00ED3CC3"/>
    <w:rsid w:val="00ED6429"/>
    <w:rsid w:val="00ED6E02"/>
    <w:rsid w:val="00EE0938"/>
    <w:rsid w:val="00EE0CBC"/>
    <w:rsid w:val="00EE15F2"/>
    <w:rsid w:val="00EE1AB0"/>
    <w:rsid w:val="00EE5561"/>
    <w:rsid w:val="00EE671E"/>
    <w:rsid w:val="00EF338E"/>
    <w:rsid w:val="00EF6229"/>
    <w:rsid w:val="00F032AB"/>
    <w:rsid w:val="00F0673F"/>
    <w:rsid w:val="00F13B63"/>
    <w:rsid w:val="00F14C4A"/>
    <w:rsid w:val="00F1622C"/>
    <w:rsid w:val="00F17D40"/>
    <w:rsid w:val="00F2436D"/>
    <w:rsid w:val="00F272FC"/>
    <w:rsid w:val="00F27E24"/>
    <w:rsid w:val="00F27F33"/>
    <w:rsid w:val="00F303A1"/>
    <w:rsid w:val="00F349F9"/>
    <w:rsid w:val="00F36AD9"/>
    <w:rsid w:val="00F42618"/>
    <w:rsid w:val="00F454E5"/>
    <w:rsid w:val="00F51084"/>
    <w:rsid w:val="00F52C37"/>
    <w:rsid w:val="00F562E1"/>
    <w:rsid w:val="00F56321"/>
    <w:rsid w:val="00F61767"/>
    <w:rsid w:val="00F650AD"/>
    <w:rsid w:val="00F67101"/>
    <w:rsid w:val="00F751DD"/>
    <w:rsid w:val="00F7676B"/>
    <w:rsid w:val="00F776E0"/>
    <w:rsid w:val="00F82C68"/>
    <w:rsid w:val="00F83279"/>
    <w:rsid w:val="00F83CD1"/>
    <w:rsid w:val="00F8447B"/>
    <w:rsid w:val="00F86DB5"/>
    <w:rsid w:val="00F90B6B"/>
    <w:rsid w:val="00F94CAA"/>
    <w:rsid w:val="00F96913"/>
    <w:rsid w:val="00FB41D8"/>
    <w:rsid w:val="00FB7672"/>
    <w:rsid w:val="00FC3FBE"/>
    <w:rsid w:val="00FC6D61"/>
    <w:rsid w:val="00FD271D"/>
    <w:rsid w:val="00FD278A"/>
    <w:rsid w:val="00FD364C"/>
    <w:rsid w:val="00FD48C6"/>
    <w:rsid w:val="00FD5479"/>
    <w:rsid w:val="00FD7991"/>
    <w:rsid w:val="00FE7FEB"/>
    <w:rsid w:val="00FF41E8"/>
    <w:rsid w:val="00FF5C64"/>
    <w:rsid w:val="00FF5F98"/>
    <w:rsid w:val="00FF6977"/>
    <w:rsid w:val="00FF6B12"/>
  </w:rsids>
  <m:mathPr>
    <m:mathFont m:val="Cambria Math"/>
    <m:brkBin m:val="before"/>
    <m:brkBinSub m:val="--"/>
    <m:smallFrac m:val="0"/>
    <m:dispDef/>
    <m:lMargin m:val="0"/>
    <m:rMargin m:val="0"/>
    <m:defJc m:val="centerGroup"/>
    <m:wrapIndent m:val="1440"/>
    <m:intLim m:val="subSup"/>
    <m:naryLim m:val="undOvr"/>
  </m:mathPr>
  <w:themeFontLang w:val="el-G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982C98"/>
  <w15:chartTrackingRefBased/>
  <w15:docId w15:val="{F05EC732-76B4-42E6-9E05-85CF61E14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6C94"/>
    <w:pPr>
      <w:jc w:val="both"/>
    </w:pPr>
    <w:rPr>
      <w:rFonts w:ascii="Cambria" w:hAnsi="Cambria"/>
    </w:rPr>
  </w:style>
  <w:style w:type="paragraph" w:styleId="Heading1">
    <w:name w:val="heading 1"/>
    <w:basedOn w:val="Normal"/>
    <w:next w:val="Normal"/>
    <w:link w:val="Heading1Char"/>
    <w:uiPriority w:val="9"/>
    <w:qFormat/>
    <w:rsid w:val="00235C50"/>
    <w:pPr>
      <w:keepNext/>
      <w:keepLines/>
      <w:pageBreakBefore/>
      <w:numPr>
        <w:numId w:val="4"/>
      </w:numPr>
      <w:pBdr>
        <w:bottom w:val="single" w:sz="4" w:space="1" w:color="auto"/>
      </w:pBdr>
      <w:spacing w:before="2560" w:after="1080" w:line="240" w:lineRule="auto"/>
      <w:jc w:val="left"/>
      <w:outlineLvl w:val="0"/>
    </w:pPr>
    <w:rPr>
      <w:rFonts w:asciiTheme="majorHAnsi" w:eastAsiaTheme="majorEastAsia" w:hAnsiTheme="majorHAnsi" w:cstheme="majorBidi"/>
      <w:b/>
      <w:color w:val="044464"/>
      <w:sz w:val="42"/>
      <w:szCs w:val="32"/>
      <w:lang w:val="en-US"/>
    </w:rPr>
  </w:style>
  <w:style w:type="paragraph" w:styleId="Heading2">
    <w:name w:val="heading 2"/>
    <w:basedOn w:val="Normal"/>
    <w:next w:val="Normal"/>
    <w:link w:val="Heading2Char"/>
    <w:uiPriority w:val="9"/>
    <w:unhideWhenUsed/>
    <w:qFormat/>
    <w:rsid w:val="008654FC"/>
    <w:pPr>
      <w:keepNext/>
      <w:keepLines/>
      <w:numPr>
        <w:ilvl w:val="1"/>
        <w:numId w:val="4"/>
      </w:numPr>
      <w:spacing w:before="360" w:after="240"/>
      <w:outlineLvl w:val="1"/>
    </w:pPr>
    <w:rPr>
      <w:rFonts w:asciiTheme="majorHAnsi" w:eastAsiaTheme="majorEastAsia" w:hAnsiTheme="majorHAnsi" w:cstheme="majorBidi"/>
      <w:b/>
      <w:color w:val="065A84"/>
      <w:sz w:val="32"/>
      <w:szCs w:val="26"/>
    </w:rPr>
  </w:style>
  <w:style w:type="paragraph" w:styleId="Heading3">
    <w:name w:val="heading 3"/>
    <w:basedOn w:val="Normal"/>
    <w:next w:val="Normal"/>
    <w:link w:val="Heading3Char"/>
    <w:uiPriority w:val="9"/>
    <w:unhideWhenUsed/>
    <w:qFormat/>
    <w:rsid w:val="00175E6D"/>
    <w:pPr>
      <w:keepNext/>
      <w:keepLines/>
      <w:numPr>
        <w:ilvl w:val="2"/>
        <w:numId w:val="4"/>
      </w:numPr>
      <w:spacing w:before="40" w:after="0"/>
      <w:ind w:left="113"/>
      <w:outlineLvl w:val="2"/>
    </w:pPr>
    <w:rPr>
      <w:rFonts w:asciiTheme="majorHAnsi" w:eastAsiaTheme="majorEastAsia" w:hAnsiTheme="majorHAnsi" w:cstheme="majorBidi"/>
      <w:color w:val="1F4D78" w:themeColor="accent1" w:themeShade="7F"/>
      <w:sz w:val="32"/>
      <w:szCs w:val="24"/>
    </w:rPr>
  </w:style>
  <w:style w:type="paragraph" w:styleId="Heading4">
    <w:name w:val="heading 4"/>
    <w:basedOn w:val="Normal"/>
    <w:next w:val="Normal"/>
    <w:link w:val="Heading4Char"/>
    <w:uiPriority w:val="9"/>
    <w:unhideWhenUsed/>
    <w:qFormat/>
    <w:rsid w:val="00C310C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estern">
    <w:name w:val="western"/>
    <w:basedOn w:val="Normal"/>
    <w:rsid w:val="00BD65EF"/>
    <w:pPr>
      <w:spacing w:before="100" w:beforeAutospacing="1" w:after="142" w:line="288" w:lineRule="auto"/>
    </w:pPr>
    <w:rPr>
      <w:rFonts w:ascii="Arial" w:eastAsia="Times New Roman" w:hAnsi="Arial" w:cs="Arial"/>
      <w:color w:val="00000A"/>
      <w:lang w:eastAsia="el-GR"/>
    </w:rPr>
  </w:style>
  <w:style w:type="paragraph" w:customStyle="1" w:styleId="western1">
    <w:name w:val="western1"/>
    <w:basedOn w:val="Normal"/>
    <w:rsid w:val="00BD65EF"/>
    <w:pPr>
      <w:spacing w:before="100" w:beforeAutospacing="1" w:after="0" w:line="288" w:lineRule="auto"/>
    </w:pPr>
    <w:rPr>
      <w:rFonts w:ascii="Arial" w:eastAsia="Times New Roman" w:hAnsi="Arial" w:cs="Arial"/>
      <w:color w:val="00000A"/>
      <w:lang w:eastAsia="el-GR"/>
    </w:rPr>
  </w:style>
  <w:style w:type="character" w:styleId="CommentReference">
    <w:name w:val="annotation reference"/>
    <w:basedOn w:val="DefaultParagraphFont"/>
    <w:uiPriority w:val="99"/>
    <w:unhideWhenUsed/>
    <w:rsid w:val="00D14ADE"/>
    <w:rPr>
      <w:sz w:val="16"/>
      <w:szCs w:val="16"/>
    </w:rPr>
  </w:style>
  <w:style w:type="paragraph" w:styleId="CommentText">
    <w:name w:val="annotation text"/>
    <w:basedOn w:val="Normal"/>
    <w:link w:val="CommentTextChar"/>
    <w:uiPriority w:val="99"/>
    <w:semiHidden/>
    <w:unhideWhenUsed/>
    <w:rsid w:val="00D14ADE"/>
    <w:pPr>
      <w:spacing w:line="240" w:lineRule="auto"/>
    </w:pPr>
    <w:rPr>
      <w:sz w:val="20"/>
      <w:szCs w:val="20"/>
    </w:rPr>
  </w:style>
  <w:style w:type="character" w:customStyle="1" w:styleId="CommentTextChar">
    <w:name w:val="Comment Text Char"/>
    <w:basedOn w:val="DefaultParagraphFont"/>
    <w:link w:val="CommentText"/>
    <w:uiPriority w:val="99"/>
    <w:semiHidden/>
    <w:rsid w:val="00D14ADE"/>
    <w:rPr>
      <w:sz w:val="20"/>
      <w:szCs w:val="20"/>
    </w:rPr>
  </w:style>
  <w:style w:type="paragraph" w:styleId="CommentSubject">
    <w:name w:val="annotation subject"/>
    <w:basedOn w:val="CommentText"/>
    <w:next w:val="CommentText"/>
    <w:link w:val="CommentSubjectChar"/>
    <w:uiPriority w:val="99"/>
    <w:semiHidden/>
    <w:unhideWhenUsed/>
    <w:rsid w:val="00D14ADE"/>
    <w:rPr>
      <w:b/>
      <w:bCs/>
    </w:rPr>
  </w:style>
  <w:style w:type="character" w:customStyle="1" w:styleId="CommentSubjectChar">
    <w:name w:val="Comment Subject Char"/>
    <w:basedOn w:val="CommentTextChar"/>
    <w:link w:val="CommentSubject"/>
    <w:uiPriority w:val="99"/>
    <w:semiHidden/>
    <w:rsid w:val="00D14ADE"/>
    <w:rPr>
      <w:b/>
      <w:bCs/>
      <w:sz w:val="20"/>
      <w:szCs w:val="20"/>
    </w:rPr>
  </w:style>
  <w:style w:type="paragraph" w:styleId="BalloonText">
    <w:name w:val="Balloon Text"/>
    <w:basedOn w:val="Normal"/>
    <w:link w:val="BalloonTextChar"/>
    <w:uiPriority w:val="99"/>
    <w:semiHidden/>
    <w:unhideWhenUsed/>
    <w:rsid w:val="00D14A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4ADE"/>
    <w:rPr>
      <w:rFonts w:ascii="Segoe UI" w:hAnsi="Segoe UI" w:cs="Segoe UI"/>
      <w:sz w:val="18"/>
      <w:szCs w:val="18"/>
    </w:rPr>
  </w:style>
  <w:style w:type="character" w:customStyle="1" w:styleId="Heading1Char">
    <w:name w:val="Heading 1 Char"/>
    <w:basedOn w:val="DefaultParagraphFont"/>
    <w:link w:val="Heading1"/>
    <w:uiPriority w:val="9"/>
    <w:rsid w:val="00235C50"/>
    <w:rPr>
      <w:rFonts w:asciiTheme="majorHAnsi" w:eastAsiaTheme="majorEastAsia" w:hAnsiTheme="majorHAnsi" w:cstheme="majorBidi"/>
      <w:b/>
      <w:color w:val="044464"/>
      <w:sz w:val="42"/>
      <w:szCs w:val="32"/>
      <w:lang w:val="en-US"/>
    </w:rPr>
  </w:style>
  <w:style w:type="character" w:styleId="Strong">
    <w:name w:val="Strong"/>
    <w:basedOn w:val="DefaultParagraphFont"/>
    <w:uiPriority w:val="22"/>
    <w:qFormat/>
    <w:rsid w:val="00C56308"/>
    <w:rPr>
      <w:b/>
      <w:bCs/>
    </w:rPr>
  </w:style>
  <w:style w:type="character" w:styleId="Emphasis">
    <w:name w:val="Emphasis"/>
    <w:basedOn w:val="DefaultParagraphFont"/>
    <w:uiPriority w:val="20"/>
    <w:qFormat/>
    <w:rsid w:val="00C56308"/>
    <w:rPr>
      <w:i/>
      <w:iCs/>
    </w:rPr>
  </w:style>
  <w:style w:type="character" w:customStyle="1" w:styleId="Attribution">
    <w:name w:val="Attribution"/>
    <w:basedOn w:val="Emphasis"/>
    <w:uiPriority w:val="1"/>
    <w:qFormat/>
    <w:rsid w:val="00C56308"/>
    <w:rPr>
      <w:i/>
      <w:iCs/>
      <w:color w:val="044464"/>
    </w:rPr>
  </w:style>
  <w:style w:type="character" w:customStyle="1" w:styleId="Heading2Char">
    <w:name w:val="Heading 2 Char"/>
    <w:basedOn w:val="DefaultParagraphFont"/>
    <w:link w:val="Heading2"/>
    <w:uiPriority w:val="9"/>
    <w:rsid w:val="008654FC"/>
    <w:rPr>
      <w:rFonts w:asciiTheme="majorHAnsi" w:eastAsiaTheme="majorEastAsia" w:hAnsiTheme="majorHAnsi" w:cstheme="majorBidi"/>
      <w:b/>
      <w:color w:val="065A84"/>
      <w:sz w:val="32"/>
      <w:szCs w:val="26"/>
    </w:rPr>
  </w:style>
  <w:style w:type="paragraph" w:styleId="NormalWeb">
    <w:name w:val="Normal (Web)"/>
    <w:basedOn w:val="Normal"/>
    <w:uiPriority w:val="99"/>
    <w:semiHidden/>
    <w:unhideWhenUsed/>
    <w:rsid w:val="002A6891"/>
    <w:pPr>
      <w:spacing w:before="100" w:beforeAutospacing="1" w:after="100" w:afterAutospacing="1" w:line="240" w:lineRule="auto"/>
      <w:jc w:val="left"/>
    </w:pPr>
    <w:rPr>
      <w:rFonts w:ascii="Times New Roman" w:eastAsia="Times New Roman" w:hAnsi="Times New Roman" w:cs="Times New Roman"/>
      <w:sz w:val="24"/>
      <w:szCs w:val="24"/>
      <w:lang w:eastAsia="el-GR"/>
    </w:rPr>
  </w:style>
  <w:style w:type="paragraph" w:styleId="ListParagraph">
    <w:name w:val="List Paragraph"/>
    <w:aliases w:val="Βήμα - List Paragraph"/>
    <w:basedOn w:val="Normal"/>
    <w:uiPriority w:val="34"/>
    <w:qFormat/>
    <w:rsid w:val="008A1D0D"/>
    <w:pPr>
      <w:numPr>
        <w:numId w:val="6"/>
      </w:numPr>
      <w:contextualSpacing/>
    </w:pPr>
  </w:style>
  <w:style w:type="character" w:customStyle="1" w:styleId="Heading3Char">
    <w:name w:val="Heading 3 Char"/>
    <w:basedOn w:val="DefaultParagraphFont"/>
    <w:link w:val="Heading3"/>
    <w:uiPriority w:val="9"/>
    <w:rsid w:val="00175E6D"/>
    <w:rPr>
      <w:rFonts w:asciiTheme="majorHAnsi" w:eastAsiaTheme="majorEastAsia" w:hAnsiTheme="majorHAnsi" w:cstheme="majorBidi"/>
      <w:color w:val="1F4D78" w:themeColor="accent1" w:themeShade="7F"/>
      <w:sz w:val="32"/>
      <w:szCs w:val="24"/>
    </w:rPr>
  </w:style>
  <w:style w:type="paragraph" w:styleId="Revision">
    <w:name w:val="Revision"/>
    <w:hidden/>
    <w:uiPriority w:val="99"/>
    <w:semiHidden/>
    <w:rsid w:val="00BC1050"/>
    <w:pPr>
      <w:spacing w:after="0" w:line="240" w:lineRule="auto"/>
    </w:pPr>
    <w:rPr>
      <w:rFonts w:ascii="Cambria" w:hAnsi="Cambria"/>
    </w:rPr>
  </w:style>
  <w:style w:type="paragraph" w:styleId="TOC1">
    <w:name w:val="toc 1"/>
    <w:basedOn w:val="Normal"/>
    <w:next w:val="Normal"/>
    <w:autoRedefine/>
    <w:uiPriority w:val="39"/>
    <w:unhideWhenUsed/>
    <w:rsid w:val="00811F7A"/>
    <w:pPr>
      <w:spacing w:before="120" w:after="0"/>
      <w:jc w:val="left"/>
    </w:pPr>
    <w:rPr>
      <w:rFonts w:asciiTheme="minorHAnsi" w:hAnsiTheme="minorHAnsi" w:cs="Times New Roman"/>
      <w:b/>
      <w:bCs/>
      <w:i/>
      <w:iCs/>
      <w:sz w:val="24"/>
      <w:szCs w:val="28"/>
    </w:rPr>
  </w:style>
  <w:style w:type="paragraph" w:styleId="TOC2">
    <w:name w:val="toc 2"/>
    <w:basedOn w:val="Normal"/>
    <w:next w:val="Normal"/>
    <w:autoRedefine/>
    <w:uiPriority w:val="39"/>
    <w:unhideWhenUsed/>
    <w:rsid w:val="00811F7A"/>
    <w:pPr>
      <w:spacing w:before="120" w:after="0"/>
      <w:ind w:left="220"/>
      <w:jc w:val="left"/>
    </w:pPr>
    <w:rPr>
      <w:rFonts w:asciiTheme="minorHAnsi" w:hAnsiTheme="minorHAnsi" w:cs="Times New Roman"/>
      <w:b/>
      <w:bCs/>
      <w:szCs w:val="26"/>
    </w:rPr>
  </w:style>
  <w:style w:type="paragraph" w:styleId="TOC3">
    <w:name w:val="toc 3"/>
    <w:basedOn w:val="Normal"/>
    <w:next w:val="Normal"/>
    <w:autoRedefine/>
    <w:uiPriority w:val="39"/>
    <w:unhideWhenUsed/>
    <w:rsid w:val="00811F7A"/>
    <w:pPr>
      <w:spacing w:after="0"/>
      <w:ind w:left="440"/>
      <w:jc w:val="left"/>
    </w:pPr>
    <w:rPr>
      <w:rFonts w:asciiTheme="minorHAnsi" w:hAnsiTheme="minorHAnsi" w:cs="Times New Roman"/>
      <w:sz w:val="20"/>
      <w:szCs w:val="24"/>
    </w:rPr>
  </w:style>
  <w:style w:type="paragraph" w:styleId="TOC4">
    <w:name w:val="toc 4"/>
    <w:basedOn w:val="Normal"/>
    <w:next w:val="Normal"/>
    <w:autoRedefine/>
    <w:uiPriority w:val="39"/>
    <w:unhideWhenUsed/>
    <w:rsid w:val="001508E0"/>
    <w:pPr>
      <w:spacing w:after="0"/>
      <w:ind w:left="660"/>
      <w:jc w:val="left"/>
    </w:pPr>
    <w:rPr>
      <w:rFonts w:asciiTheme="minorHAnsi" w:hAnsiTheme="minorHAnsi" w:cs="Times New Roman"/>
      <w:sz w:val="20"/>
      <w:szCs w:val="24"/>
    </w:rPr>
  </w:style>
  <w:style w:type="paragraph" w:styleId="TOC5">
    <w:name w:val="toc 5"/>
    <w:basedOn w:val="Normal"/>
    <w:next w:val="Normal"/>
    <w:autoRedefine/>
    <w:uiPriority w:val="39"/>
    <w:unhideWhenUsed/>
    <w:rsid w:val="001508E0"/>
    <w:pPr>
      <w:spacing w:after="0"/>
      <w:ind w:left="880"/>
      <w:jc w:val="left"/>
    </w:pPr>
    <w:rPr>
      <w:rFonts w:asciiTheme="minorHAnsi" w:hAnsiTheme="minorHAnsi" w:cs="Times New Roman"/>
      <w:sz w:val="20"/>
      <w:szCs w:val="24"/>
    </w:rPr>
  </w:style>
  <w:style w:type="paragraph" w:styleId="TOC6">
    <w:name w:val="toc 6"/>
    <w:basedOn w:val="Normal"/>
    <w:next w:val="Normal"/>
    <w:autoRedefine/>
    <w:uiPriority w:val="39"/>
    <w:unhideWhenUsed/>
    <w:rsid w:val="001508E0"/>
    <w:pPr>
      <w:spacing w:after="0"/>
      <w:ind w:left="1100"/>
      <w:jc w:val="left"/>
    </w:pPr>
    <w:rPr>
      <w:rFonts w:asciiTheme="minorHAnsi" w:hAnsiTheme="minorHAnsi" w:cs="Times New Roman"/>
      <w:sz w:val="20"/>
      <w:szCs w:val="24"/>
    </w:rPr>
  </w:style>
  <w:style w:type="paragraph" w:styleId="TOC7">
    <w:name w:val="toc 7"/>
    <w:basedOn w:val="Normal"/>
    <w:next w:val="Normal"/>
    <w:autoRedefine/>
    <w:uiPriority w:val="39"/>
    <w:unhideWhenUsed/>
    <w:rsid w:val="001508E0"/>
    <w:pPr>
      <w:spacing w:after="0"/>
      <w:ind w:left="1320"/>
      <w:jc w:val="left"/>
    </w:pPr>
    <w:rPr>
      <w:rFonts w:asciiTheme="minorHAnsi" w:hAnsiTheme="minorHAnsi" w:cs="Times New Roman"/>
      <w:sz w:val="20"/>
      <w:szCs w:val="24"/>
    </w:rPr>
  </w:style>
  <w:style w:type="paragraph" w:styleId="TOC8">
    <w:name w:val="toc 8"/>
    <w:basedOn w:val="Normal"/>
    <w:next w:val="Normal"/>
    <w:autoRedefine/>
    <w:uiPriority w:val="39"/>
    <w:unhideWhenUsed/>
    <w:rsid w:val="001508E0"/>
    <w:pPr>
      <w:spacing w:after="0"/>
      <w:ind w:left="1540"/>
      <w:jc w:val="left"/>
    </w:pPr>
    <w:rPr>
      <w:rFonts w:asciiTheme="minorHAnsi" w:hAnsiTheme="minorHAnsi" w:cs="Times New Roman"/>
      <w:sz w:val="20"/>
      <w:szCs w:val="24"/>
    </w:rPr>
  </w:style>
  <w:style w:type="paragraph" w:styleId="TOC9">
    <w:name w:val="toc 9"/>
    <w:basedOn w:val="Normal"/>
    <w:next w:val="Normal"/>
    <w:autoRedefine/>
    <w:uiPriority w:val="39"/>
    <w:unhideWhenUsed/>
    <w:rsid w:val="001508E0"/>
    <w:pPr>
      <w:spacing w:after="0"/>
      <w:ind w:left="1760"/>
      <w:jc w:val="left"/>
    </w:pPr>
    <w:rPr>
      <w:rFonts w:asciiTheme="minorHAnsi" w:hAnsiTheme="minorHAnsi" w:cs="Times New Roman"/>
      <w:sz w:val="20"/>
      <w:szCs w:val="24"/>
    </w:rPr>
  </w:style>
  <w:style w:type="character" w:styleId="Hyperlink">
    <w:name w:val="Hyperlink"/>
    <w:basedOn w:val="DefaultParagraphFont"/>
    <w:uiPriority w:val="99"/>
    <w:unhideWhenUsed/>
    <w:rsid w:val="001508E0"/>
    <w:rPr>
      <w:color w:val="0563C1" w:themeColor="hyperlink"/>
      <w:u w:val="single"/>
    </w:rPr>
  </w:style>
  <w:style w:type="paragraph" w:styleId="Header">
    <w:name w:val="header"/>
    <w:basedOn w:val="Normal"/>
    <w:link w:val="HeaderChar"/>
    <w:unhideWhenUsed/>
    <w:rsid w:val="007F1F36"/>
    <w:pPr>
      <w:tabs>
        <w:tab w:val="center" w:pos="4153"/>
        <w:tab w:val="right" w:pos="8306"/>
      </w:tabs>
      <w:spacing w:after="0" w:line="240" w:lineRule="auto"/>
    </w:pPr>
  </w:style>
  <w:style w:type="paragraph" w:styleId="Index1">
    <w:name w:val="index 1"/>
    <w:basedOn w:val="Normal"/>
    <w:next w:val="Normal"/>
    <w:autoRedefine/>
    <w:uiPriority w:val="99"/>
    <w:semiHidden/>
    <w:unhideWhenUsed/>
    <w:rsid w:val="001508E0"/>
    <w:pPr>
      <w:spacing w:after="0" w:line="240" w:lineRule="auto"/>
      <w:ind w:left="220" w:hanging="220"/>
    </w:pPr>
  </w:style>
  <w:style w:type="character" w:customStyle="1" w:styleId="HeaderChar">
    <w:name w:val="Header Char"/>
    <w:basedOn w:val="DefaultParagraphFont"/>
    <w:link w:val="Header"/>
    <w:rsid w:val="007F1F36"/>
    <w:rPr>
      <w:rFonts w:ascii="Cambria" w:hAnsi="Cambria"/>
    </w:rPr>
  </w:style>
  <w:style w:type="paragraph" w:styleId="Footer">
    <w:name w:val="footer"/>
    <w:basedOn w:val="Normal"/>
    <w:link w:val="FooterChar"/>
    <w:uiPriority w:val="99"/>
    <w:unhideWhenUsed/>
    <w:rsid w:val="007F1F36"/>
    <w:pPr>
      <w:tabs>
        <w:tab w:val="center" w:pos="4153"/>
        <w:tab w:val="right" w:pos="8306"/>
      </w:tabs>
      <w:spacing w:after="0" w:line="240" w:lineRule="auto"/>
    </w:pPr>
  </w:style>
  <w:style w:type="character" w:customStyle="1" w:styleId="FooterChar">
    <w:name w:val="Footer Char"/>
    <w:basedOn w:val="DefaultParagraphFont"/>
    <w:link w:val="Footer"/>
    <w:uiPriority w:val="99"/>
    <w:rsid w:val="007F1F36"/>
    <w:rPr>
      <w:rFonts w:ascii="Cambria" w:hAnsi="Cambria"/>
    </w:rPr>
  </w:style>
  <w:style w:type="paragraph" w:customStyle="1" w:styleId="PrologueHeading">
    <w:name w:val="Prologue Heading"/>
    <w:basedOn w:val="Heading1"/>
    <w:qFormat/>
    <w:rsid w:val="00955A0B"/>
  </w:style>
  <w:style w:type="paragraph" w:customStyle="1" w:styleId="EntryHeading1">
    <w:name w:val="Entry Heading 1"/>
    <w:basedOn w:val="Heading1"/>
    <w:qFormat/>
    <w:rsid w:val="0080176C"/>
    <w:pPr>
      <w:numPr>
        <w:numId w:val="0"/>
      </w:numPr>
    </w:pPr>
    <w:rPr>
      <w:sz w:val="44"/>
    </w:rPr>
  </w:style>
  <w:style w:type="paragraph" w:customStyle="1" w:styleId="EntryHeading2">
    <w:name w:val="Entry Heading 2"/>
    <w:basedOn w:val="Heading2"/>
    <w:qFormat/>
    <w:rsid w:val="00676092"/>
    <w:pPr>
      <w:numPr>
        <w:numId w:val="0"/>
      </w:numPr>
    </w:pPr>
  </w:style>
  <w:style w:type="paragraph" w:styleId="NoSpacing">
    <w:name w:val="No Spacing"/>
    <w:link w:val="NoSpacingChar"/>
    <w:uiPriority w:val="1"/>
    <w:qFormat/>
    <w:rsid w:val="004363C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363CA"/>
    <w:rPr>
      <w:rFonts w:eastAsiaTheme="minorEastAsia"/>
      <w:lang w:val="en-US"/>
    </w:rPr>
  </w:style>
  <w:style w:type="paragraph" w:customStyle="1" w:styleId="AppendixHeading1">
    <w:name w:val="Appendix Heading 1"/>
    <w:basedOn w:val="Heading1"/>
    <w:qFormat/>
    <w:rsid w:val="00FF5C64"/>
    <w:pPr>
      <w:numPr>
        <w:numId w:val="3"/>
      </w:numPr>
    </w:pPr>
  </w:style>
  <w:style w:type="paragraph" w:customStyle="1" w:styleId="AppendixHeading2">
    <w:name w:val="Appendix Heading 2"/>
    <w:basedOn w:val="Heading2"/>
    <w:next w:val="Normal"/>
    <w:rsid w:val="00FF5C64"/>
    <w:pPr>
      <w:numPr>
        <w:numId w:val="3"/>
      </w:numPr>
    </w:pPr>
  </w:style>
  <w:style w:type="character" w:styleId="FollowedHyperlink">
    <w:name w:val="FollowedHyperlink"/>
    <w:basedOn w:val="DefaultParagraphFont"/>
    <w:uiPriority w:val="99"/>
    <w:semiHidden/>
    <w:unhideWhenUsed/>
    <w:rsid w:val="001E1A8B"/>
    <w:rPr>
      <w:color w:val="954F72" w:themeColor="followedHyperlink"/>
      <w:u w:val="single"/>
    </w:rPr>
  </w:style>
  <w:style w:type="character" w:customStyle="1" w:styleId="URLLink">
    <w:name w:val="URL Link"/>
    <w:basedOn w:val="Hyperlink"/>
    <w:uiPriority w:val="1"/>
    <w:qFormat/>
    <w:rsid w:val="00DD1CE1"/>
    <w:rPr>
      <w:rFonts w:ascii="Consolas" w:hAnsi="Consolas"/>
      <w:color w:val="0563C1" w:themeColor="hyperlink"/>
      <w:sz w:val="22"/>
      <w:u w:val="single"/>
    </w:rPr>
  </w:style>
  <w:style w:type="character" w:customStyle="1" w:styleId="Modip-ISActionLink">
    <w:name w:val="Modip-IS Action Link"/>
    <w:basedOn w:val="Modip-ISMenu"/>
    <w:uiPriority w:val="1"/>
    <w:qFormat/>
    <w:rsid w:val="00B021B8"/>
    <w:rPr>
      <w:rFonts w:ascii="Arial" w:hAnsi="Arial"/>
      <w:color w:val="FFFFFF" w:themeColor="background1"/>
      <w:sz w:val="20"/>
      <w:u w:val="single"/>
      <w:bdr w:val="single" w:sz="24" w:space="0" w:color="00796B"/>
      <w:shd w:val="clear" w:color="auto" w:fill="00796B"/>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9525" w14:cap="rnd" w14:cmpd="sng" w14:algn="ctr">
        <w14:noFill/>
        <w14:prstDash w14:val="solid"/>
        <w14:bevel/>
      </w14:textOutline>
    </w:rPr>
  </w:style>
  <w:style w:type="table" w:styleId="TableGrid">
    <w:name w:val="Table Grid"/>
    <w:basedOn w:val="TableNormal"/>
    <w:uiPriority w:val="39"/>
    <w:rsid w:val="008570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odip-ISMenu">
    <w:name w:val="Modip-IS Menu"/>
    <w:basedOn w:val="DefaultParagraphFont"/>
    <w:uiPriority w:val="1"/>
    <w:qFormat/>
    <w:rsid w:val="00657D1B"/>
    <w:rPr>
      <w:rFonts w:ascii="Arial" w:hAnsi="Arial"/>
      <w:color w:val="FFFFFF" w:themeColor="background1"/>
      <w:sz w:val="20"/>
      <w:bdr w:val="single" w:sz="24" w:space="0" w:color="00796B"/>
      <w:shd w:val="clear" w:color="auto" w:fill="00796B"/>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9525" w14:cap="rnd" w14:cmpd="sng" w14:algn="ctr">
        <w14:noFill/>
        <w14:prstDash w14:val="solid"/>
        <w14:bevel/>
      </w14:textOutline>
    </w:rPr>
  </w:style>
  <w:style w:type="character" w:customStyle="1" w:styleId="Modip-ISActionButton">
    <w:name w:val="Modip-IS Action Button"/>
    <w:basedOn w:val="Modip-ISMenu"/>
    <w:uiPriority w:val="1"/>
    <w:qFormat/>
    <w:rsid w:val="00B73367"/>
    <w:rPr>
      <w:rFonts w:ascii="Arial" w:hAnsi="Arial"/>
      <w:noProof/>
      <w:color w:val="FFFFFF" w:themeColor="background1"/>
      <w:sz w:val="20"/>
      <w:bdr w:val="single" w:sz="24" w:space="0" w:color="006AC0"/>
      <w:shd w:val="clear" w:color="auto" w:fill="006AC0"/>
      <w:lang w:eastAsia="el-GR"/>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9525" w14:cap="rnd" w14:cmpd="sng" w14:algn="ctr">
        <w14:noFill/>
        <w14:prstDash w14:val="solid"/>
        <w14:bevel/>
      </w14:textOutline>
    </w:rPr>
  </w:style>
  <w:style w:type="character" w:customStyle="1" w:styleId="Modip-ISEditLink">
    <w:name w:val="Modip-IS Edit Link"/>
    <w:basedOn w:val="Modip-ISActionLink"/>
    <w:uiPriority w:val="1"/>
    <w:qFormat/>
    <w:rsid w:val="00E47AD1"/>
    <w:rPr>
      <w:rFonts w:ascii="Arial" w:hAnsi="Arial"/>
      <w:color w:val="0070C0"/>
      <w:sz w:val="20"/>
      <w:u w:val="single"/>
      <w:bdr w:val="single" w:sz="24" w:space="0" w:color="D9D9D9" w:themeColor="background1" w:themeShade="D9"/>
      <w:shd w:val="clear" w:color="auto" w:fill="D9D9D9" w:themeFill="background1" w:themeFillShade="D9"/>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9525" w14:cap="rnd" w14:cmpd="sng" w14:algn="ctr">
        <w14:noFill/>
        <w14:prstDash w14:val="solid"/>
        <w14:bevel/>
      </w14:textOutline>
    </w:rPr>
  </w:style>
  <w:style w:type="character" w:customStyle="1" w:styleId="Heading4Char">
    <w:name w:val="Heading 4 Char"/>
    <w:basedOn w:val="DefaultParagraphFont"/>
    <w:link w:val="Heading4"/>
    <w:uiPriority w:val="9"/>
    <w:rsid w:val="00C310C5"/>
    <w:rPr>
      <w:rFonts w:asciiTheme="majorHAnsi" w:eastAsiaTheme="majorEastAsia" w:hAnsiTheme="majorHAnsi" w:cstheme="majorBidi"/>
      <w:i/>
      <w:iCs/>
      <w:color w:val="2E74B5" w:themeColor="accent1" w:themeShade="BF"/>
    </w:rPr>
  </w:style>
  <w:style w:type="table" w:styleId="GridTable1Light-Accent1">
    <w:name w:val="Grid Table 1 Light Accent 1"/>
    <w:basedOn w:val="TableNormal"/>
    <w:uiPriority w:val="46"/>
    <w:rsid w:val="00EC231C"/>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76480C"/>
    <w:pPr>
      <w:spacing w:after="0" w:line="240" w:lineRule="auto"/>
    </w:pPr>
    <w:rPr>
      <w:rFonts w:ascii="Cambria" w:hAnsi="Cambria"/>
    </w:rPr>
    <w:tblPr>
      <w:tblStyleRowBandSize w:val="1"/>
      <w:tblStyleColBandSize w:val="1"/>
      <w:tblBorders>
        <w:top w:val="single" w:sz="4" w:space="0" w:color="00796B"/>
        <w:left w:val="single" w:sz="4" w:space="0" w:color="00796B"/>
        <w:bottom w:val="single" w:sz="4" w:space="0" w:color="00796B"/>
        <w:right w:val="single" w:sz="4" w:space="0" w:color="00796B"/>
        <w:insideH w:val="single" w:sz="4" w:space="0" w:color="00796B"/>
        <w:insideV w:val="single" w:sz="4" w:space="0" w:color="00796B"/>
      </w:tblBorders>
    </w:tblPr>
    <w:tcPr>
      <w:shd w:val="clear" w:color="auto" w:fill="auto"/>
    </w:tcPr>
    <w:tblStylePr w:type="firstRow">
      <w:rPr>
        <w:b/>
        <w:bCs/>
        <w:color w:val="FFFFFF" w:themeColor="background1"/>
      </w:rPr>
      <w:tblPr/>
      <w:tcPr>
        <w:shd w:val="clear" w:color="auto" w:fill="00796B"/>
      </w:tcPr>
    </w:tblStylePr>
    <w:tblStylePr w:type="lastRow">
      <w:rPr>
        <w:b w:val="0"/>
        <w:bCs/>
      </w:rPr>
      <w:tblPr/>
      <w:tcPr>
        <w:tcBorders>
          <w:top w:val="double" w:sz="4" w:space="0" w:color="5B9BD5" w:themeColor="accent1"/>
        </w:tcBorders>
      </w:tcPr>
    </w:tblStylePr>
    <w:tblStylePr w:type="firstCol">
      <w:rPr>
        <w:b w:val="0"/>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F3FFFE"/>
      </w:tcPr>
    </w:tblStylePr>
  </w:style>
  <w:style w:type="table" w:styleId="ListTable6Colorful-Accent1">
    <w:name w:val="List Table 6 Colorful Accent 1"/>
    <w:basedOn w:val="TableNormal"/>
    <w:uiPriority w:val="51"/>
    <w:rsid w:val="0012796A"/>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3-Accent5">
    <w:name w:val="List Table 3 Accent 5"/>
    <w:basedOn w:val="TableNormal"/>
    <w:uiPriority w:val="48"/>
    <w:rsid w:val="00830CED"/>
    <w:pPr>
      <w:spacing w:after="0" w:line="240" w:lineRule="auto"/>
    </w:pPr>
    <w:tblPr>
      <w:tblStyleRowBandSize w:val="1"/>
      <w:tblStyleColBandSize w:val="1"/>
      <w:tblBorders>
        <w:top w:val="single" w:sz="4" w:space="0" w:color="065A84"/>
        <w:left w:val="single" w:sz="4" w:space="0" w:color="065A84"/>
        <w:bottom w:val="single" w:sz="4" w:space="0" w:color="065A84"/>
        <w:right w:val="single" w:sz="4" w:space="0" w:color="065A84"/>
      </w:tblBorders>
      <w:tblCellMar>
        <w:top w:w="57" w:type="dxa"/>
        <w:bottom w:w="57" w:type="dxa"/>
      </w:tblCellMar>
    </w:tblPr>
    <w:tcPr>
      <w:shd w:val="clear" w:color="auto" w:fill="auto"/>
      <w:vAlign w:val="center"/>
    </w:tcPr>
    <w:tblStylePr w:type="firstRow">
      <w:rPr>
        <w:b/>
        <w:bCs/>
        <w:color w:val="FFFFFF" w:themeColor="background1"/>
      </w:rPr>
      <w:tblPr/>
      <w:tcPr>
        <w:shd w:val="clear" w:color="auto" w:fill="076493"/>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character" w:customStyle="1" w:styleId="Modip-ISActionCancel">
    <w:name w:val="Modip-IS Action Cancel"/>
    <w:basedOn w:val="Modip-ISActionButton"/>
    <w:uiPriority w:val="1"/>
    <w:qFormat/>
    <w:rsid w:val="00E371D3"/>
    <w:rPr>
      <w:rFonts w:ascii="Arial" w:hAnsi="Arial"/>
      <w:noProof/>
      <w:color w:val="FFFFFF" w:themeColor="background1"/>
      <w:sz w:val="20"/>
      <w:bdr w:val="single" w:sz="24" w:space="0" w:color="7F7F7F" w:themeColor="text1" w:themeTint="80"/>
      <w:shd w:val="clear" w:color="auto" w:fill="7F7F7F" w:themeFill="text1" w:themeFillTint="80"/>
      <w:lang w:eastAsia="el-GR"/>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9525" w14:cap="rnd" w14:cmpd="sng" w14:algn="ctr">
        <w14:noFill/>
        <w14:prstDash w14:val="solid"/>
        <w14:bevel/>
      </w14:textOutline>
    </w:rPr>
  </w:style>
  <w:style w:type="character" w:customStyle="1" w:styleId="Modip-ISButton">
    <w:name w:val="Modip-IS Button"/>
    <w:basedOn w:val="Modip-ISActionButton"/>
    <w:uiPriority w:val="1"/>
    <w:qFormat/>
    <w:rsid w:val="00A312BD"/>
    <w:rPr>
      <w:rFonts w:ascii="Arial" w:hAnsi="Arial"/>
      <w:noProof/>
      <w:color w:val="3B3838" w:themeColor="background2" w:themeShade="40"/>
      <w:sz w:val="20"/>
      <w:bdr w:val="single" w:sz="8" w:space="0" w:color="D0CECE" w:themeColor="background2" w:themeShade="E6"/>
      <w:shd w:val="clear" w:color="auto" w:fill="F2F2F2" w:themeFill="background1" w:themeFillShade="F2"/>
      <w:lang w:eastAsia="el-GR"/>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9525" w14:cap="rnd" w14:cmpd="sng" w14:algn="ctr">
        <w14:noFill/>
        <w14:prstDash w14:val="solid"/>
        <w14:bevel/>
      </w14:textOutline>
    </w:rPr>
  </w:style>
  <w:style w:type="numbering" w:customStyle="1" w:styleId="Style1">
    <w:name w:val="Style1"/>
    <w:uiPriority w:val="99"/>
    <w:rsid w:val="00D04636"/>
    <w:pPr>
      <w:numPr>
        <w:numId w:val="24"/>
      </w:numPr>
    </w:pPr>
  </w:style>
  <w:style w:type="paragraph" w:styleId="PlainText">
    <w:name w:val="Plain Text"/>
    <w:basedOn w:val="Normal"/>
    <w:link w:val="PlainTextChar"/>
    <w:uiPriority w:val="99"/>
    <w:unhideWhenUsed/>
    <w:rsid w:val="00E73E0E"/>
    <w:pPr>
      <w:spacing w:after="0" w:line="240" w:lineRule="auto"/>
      <w:jc w:val="left"/>
    </w:pPr>
    <w:rPr>
      <w:rFonts w:ascii="Consolas" w:hAnsi="Consolas" w:cs="Consolas"/>
      <w:sz w:val="21"/>
      <w:szCs w:val="21"/>
    </w:rPr>
  </w:style>
  <w:style w:type="character" w:customStyle="1" w:styleId="PlainTextChar">
    <w:name w:val="Plain Text Char"/>
    <w:basedOn w:val="DefaultParagraphFont"/>
    <w:link w:val="PlainText"/>
    <w:uiPriority w:val="99"/>
    <w:rsid w:val="00E73E0E"/>
    <w:rPr>
      <w:rFonts w:ascii="Consolas" w:hAnsi="Consolas" w:cs="Consolas"/>
      <w:sz w:val="21"/>
      <w:szCs w:val="21"/>
    </w:rPr>
  </w:style>
  <w:style w:type="paragraph" w:styleId="BodyText2">
    <w:name w:val="Body Text 2"/>
    <w:basedOn w:val="Normal"/>
    <w:link w:val="BodyText2Char"/>
    <w:semiHidden/>
    <w:rsid w:val="00C94461"/>
    <w:pPr>
      <w:spacing w:after="0" w:line="240" w:lineRule="auto"/>
    </w:pPr>
    <w:rPr>
      <w:rFonts w:ascii="Times New Roman" w:eastAsia="Times New Roman" w:hAnsi="Times New Roman" w:cs="Times New Roman"/>
      <w:b/>
      <w:bCs/>
      <w:sz w:val="24"/>
      <w:szCs w:val="24"/>
    </w:rPr>
  </w:style>
  <w:style w:type="character" w:customStyle="1" w:styleId="BodyText2Char">
    <w:name w:val="Body Text 2 Char"/>
    <w:basedOn w:val="DefaultParagraphFont"/>
    <w:link w:val="BodyText2"/>
    <w:semiHidden/>
    <w:rsid w:val="00C94461"/>
    <w:rPr>
      <w:rFonts w:ascii="Times New Roman" w:eastAsia="Times New Roman" w:hAnsi="Times New Roman" w:cs="Times New Roman"/>
      <w:b/>
      <w:bCs/>
      <w:sz w:val="24"/>
      <w:szCs w:val="24"/>
    </w:rPr>
  </w:style>
  <w:style w:type="character" w:styleId="FootnoteReference">
    <w:name w:val="footnote reference"/>
    <w:semiHidden/>
    <w:rsid w:val="00CA6DBD"/>
    <w:rPr>
      <w:vertAlign w:val="superscript"/>
    </w:rPr>
  </w:style>
  <w:style w:type="paragraph" w:styleId="FootnoteText">
    <w:name w:val="footnote text"/>
    <w:basedOn w:val="Normal"/>
    <w:link w:val="FootnoteTextChar"/>
    <w:semiHidden/>
    <w:rsid w:val="005C22B7"/>
    <w:pPr>
      <w:spacing w:after="0" w:line="240" w:lineRule="auto"/>
      <w:jc w:val="left"/>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semiHidden/>
    <w:rsid w:val="005C22B7"/>
    <w:rPr>
      <w:rFonts w:ascii="Times New Roman" w:eastAsia="Times New Roman" w:hAnsi="Times New Roman" w:cs="Times New Roman"/>
      <w:sz w:val="20"/>
      <w:szCs w:val="20"/>
      <w:lang w:val="en-US"/>
    </w:rPr>
  </w:style>
  <w:style w:type="paragraph" w:styleId="BodyText">
    <w:name w:val="Body Text"/>
    <w:basedOn w:val="Normal"/>
    <w:link w:val="BodyTextChar"/>
    <w:uiPriority w:val="99"/>
    <w:semiHidden/>
    <w:unhideWhenUsed/>
    <w:rsid w:val="00B44D82"/>
    <w:pPr>
      <w:spacing w:after="120"/>
    </w:pPr>
  </w:style>
  <w:style w:type="character" w:customStyle="1" w:styleId="BodyTextChar">
    <w:name w:val="Body Text Char"/>
    <w:basedOn w:val="DefaultParagraphFont"/>
    <w:link w:val="BodyText"/>
    <w:uiPriority w:val="99"/>
    <w:semiHidden/>
    <w:rsid w:val="00B44D82"/>
    <w:rPr>
      <w:rFonts w:ascii="Cambria" w:hAnsi="Cambria"/>
    </w:rPr>
  </w:style>
  <w:style w:type="paragraph" w:styleId="Caption">
    <w:name w:val="caption"/>
    <w:basedOn w:val="Normal"/>
    <w:next w:val="Normal"/>
    <w:uiPriority w:val="35"/>
    <w:unhideWhenUsed/>
    <w:qFormat/>
    <w:rsid w:val="00F650AD"/>
    <w:pPr>
      <w:spacing w:after="200" w:line="240" w:lineRule="auto"/>
    </w:pPr>
    <w:rPr>
      <w:rFonts w:asciiTheme="minorHAnsi" w:hAnsiTheme="minorHAnsi"/>
      <w:i/>
      <w:iCs/>
      <w:color w:val="44546A" w:themeColor="text2"/>
      <w:sz w:val="18"/>
      <w:szCs w:val="18"/>
    </w:rPr>
  </w:style>
  <w:style w:type="paragraph" w:styleId="Title">
    <w:name w:val="Title"/>
    <w:basedOn w:val="Normal"/>
    <w:next w:val="Normal"/>
    <w:link w:val="TitleChar"/>
    <w:uiPriority w:val="10"/>
    <w:qFormat/>
    <w:rsid w:val="00F650A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650AD"/>
    <w:rPr>
      <w:rFonts w:asciiTheme="majorHAnsi" w:eastAsiaTheme="majorEastAsia" w:hAnsiTheme="majorHAnsi" w:cstheme="majorBidi"/>
      <w:spacing w:val="-10"/>
      <w:kern w:val="28"/>
      <w:sz w:val="56"/>
      <w:szCs w:val="56"/>
    </w:rPr>
  </w:style>
  <w:style w:type="paragraph" w:styleId="TableofFigures">
    <w:name w:val="table of figures"/>
    <w:basedOn w:val="Normal"/>
    <w:next w:val="Normal"/>
    <w:uiPriority w:val="99"/>
    <w:unhideWhenUsed/>
    <w:rsid w:val="00F650AD"/>
    <w:pPr>
      <w:spacing w:after="0"/>
    </w:pPr>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567779">
      <w:bodyDiv w:val="1"/>
      <w:marLeft w:val="0"/>
      <w:marRight w:val="0"/>
      <w:marTop w:val="0"/>
      <w:marBottom w:val="0"/>
      <w:divBdr>
        <w:top w:val="none" w:sz="0" w:space="0" w:color="auto"/>
        <w:left w:val="none" w:sz="0" w:space="0" w:color="auto"/>
        <w:bottom w:val="none" w:sz="0" w:space="0" w:color="auto"/>
        <w:right w:val="none" w:sz="0" w:space="0" w:color="auto"/>
      </w:divBdr>
    </w:div>
    <w:div w:id="129248272">
      <w:bodyDiv w:val="1"/>
      <w:marLeft w:val="0"/>
      <w:marRight w:val="0"/>
      <w:marTop w:val="0"/>
      <w:marBottom w:val="0"/>
      <w:divBdr>
        <w:top w:val="none" w:sz="0" w:space="0" w:color="auto"/>
        <w:left w:val="none" w:sz="0" w:space="0" w:color="auto"/>
        <w:bottom w:val="none" w:sz="0" w:space="0" w:color="auto"/>
        <w:right w:val="none" w:sz="0" w:space="0" w:color="auto"/>
      </w:divBdr>
    </w:div>
    <w:div w:id="161821933">
      <w:bodyDiv w:val="1"/>
      <w:marLeft w:val="0"/>
      <w:marRight w:val="0"/>
      <w:marTop w:val="0"/>
      <w:marBottom w:val="0"/>
      <w:divBdr>
        <w:top w:val="none" w:sz="0" w:space="0" w:color="auto"/>
        <w:left w:val="none" w:sz="0" w:space="0" w:color="auto"/>
        <w:bottom w:val="none" w:sz="0" w:space="0" w:color="auto"/>
        <w:right w:val="none" w:sz="0" w:space="0" w:color="auto"/>
      </w:divBdr>
    </w:div>
    <w:div w:id="242374237">
      <w:bodyDiv w:val="1"/>
      <w:marLeft w:val="0"/>
      <w:marRight w:val="0"/>
      <w:marTop w:val="0"/>
      <w:marBottom w:val="0"/>
      <w:divBdr>
        <w:top w:val="none" w:sz="0" w:space="0" w:color="auto"/>
        <w:left w:val="none" w:sz="0" w:space="0" w:color="auto"/>
        <w:bottom w:val="none" w:sz="0" w:space="0" w:color="auto"/>
        <w:right w:val="none" w:sz="0" w:space="0" w:color="auto"/>
      </w:divBdr>
    </w:div>
    <w:div w:id="249392338">
      <w:bodyDiv w:val="1"/>
      <w:marLeft w:val="0"/>
      <w:marRight w:val="0"/>
      <w:marTop w:val="0"/>
      <w:marBottom w:val="0"/>
      <w:divBdr>
        <w:top w:val="none" w:sz="0" w:space="0" w:color="auto"/>
        <w:left w:val="none" w:sz="0" w:space="0" w:color="auto"/>
        <w:bottom w:val="none" w:sz="0" w:space="0" w:color="auto"/>
        <w:right w:val="none" w:sz="0" w:space="0" w:color="auto"/>
      </w:divBdr>
    </w:div>
    <w:div w:id="338696189">
      <w:bodyDiv w:val="1"/>
      <w:marLeft w:val="0"/>
      <w:marRight w:val="0"/>
      <w:marTop w:val="0"/>
      <w:marBottom w:val="0"/>
      <w:divBdr>
        <w:top w:val="none" w:sz="0" w:space="0" w:color="auto"/>
        <w:left w:val="none" w:sz="0" w:space="0" w:color="auto"/>
        <w:bottom w:val="none" w:sz="0" w:space="0" w:color="auto"/>
        <w:right w:val="none" w:sz="0" w:space="0" w:color="auto"/>
      </w:divBdr>
    </w:div>
    <w:div w:id="362899973">
      <w:bodyDiv w:val="1"/>
      <w:marLeft w:val="0"/>
      <w:marRight w:val="0"/>
      <w:marTop w:val="0"/>
      <w:marBottom w:val="0"/>
      <w:divBdr>
        <w:top w:val="none" w:sz="0" w:space="0" w:color="auto"/>
        <w:left w:val="none" w:sz="0" w:space="0" w:color="auto"/>
        <w:bottom w:val="none" w:sz="0" w:space="0" w:color="auto"/>
        <w:right w:val="none" w:sz="0" w:space="0" w:color="auto"/>
      </w:divBdr>
      <w:divsChild>
        <w:div w:id="47343185">
          <w:marLeft w:val="0"/>
          <w:marRight w:val="0"/>
          <w:marTop w:val="0"/>
          <w:marBottom w:val="0"/>
          <w:divBdr>
            <w:top w:val="none" w:sz="0" w:space="0" w:color="auto"/>
            <w:left w:val="none" w:sz="0" w:space="0" w:color="auto"/>
            <w:bottom w:val="none" w:sz="0" w:space="0" w:color="auto"/>
            <w:right w:val="none" w:sz="0" w:space="0" w:color="auto"/>
          </w:divBdr>
        </w:div>
        <w:div w:id="65498656">
          <w:marLeft w:val="0"/>
          <w:marRight w:val="0"/>
          <w:marTop w:val="0"/>
          <w:marBottom w:val="0"/>
          <w:divBdr>
            <w:top w:val="none" w:sz="0" w:space="0" w:color="auto"/>
            <w:left w:val="none" w:sz="0" w:space="0" w:color="auto"/>
            <w:bottom w:val="none" w:sz="0" w:space="0" w:color="auto"/>
            <w:right w:val="none" w:sz="0" w:space="0" w:color="auto"/>
          </w:divBdr>
        </w:div>
        <w:div w:id="100034963">
          <w:marLeft w:val="0"/>
          <w:marRight w:val="0"/>
          <w:marTop w:val="0"/>
          <w:marBottom w:val="0"/>
          <w:divBdr>
            <w:top w:val="none" w:sz="0" w:space="0" w:color="auto"/>
            <w:left w:val="none" w:sz="0" w:space="0" w:color="auto"/>
            <w:bottom w:val="none" w:sz="0" w:space="0" w:color="auto"/>
            <w:right w:val="none" w:sz="0" w:space="0" w:color="auto"/>
          </w:divBdr>
        </w:div>
        <w:div w:id="186212538">
          <w:marLeft w:val="0"/>
          <w:marRight w:val="0"/>
          <w:marTop w:val="0"/>
          <w:marBottom w:val="0"/>
          <w:divBdr>
            <w:top w:val="none" w:sz="0" w:space="0" w:color="auto"/>
            <w:left w:val="none" w:sz="0" w:space="0" w:color="auto"/>
            <w:bottom w:val="none" w:sz="0" w:space="0" w:color="auto"/>
            <w:right w:val="none" w:sz="0" w:space="0" w:color="auto"/>
          </w:divBdr>
        </w:div>
        <w:div w:id="300692532">
          <w:marLeft w:val="0"/>
          <w:marRight w:val="0"/>
          <w:marTop w:val="0"/>
          <w:marBottom w:val="0"/>
          <w:divBdr>
            <w:top w:val="none" w:sz="0" w:space="0" w:color="auto"/>
            <w:left w:val="none" w:sz="0" w:space="0" w:color="auto"/>
            <w:bottom w:val="none" w:sz="0" w:space="0" w:color="auto"/>
            <w:right w:val="none" w:sz="0" w:space="0" w:color="auto"/>
          </w:divBdr>
        </w:div>
        <w:div w:id="328096388">
          <w:marLeft w:val="0"/>
          <w:marRight w:val="0"/>
          <w:marTop w:val="0"/>
          <w:marBottom w:val="0"/>
          <w:divBdr>
            <w:top w:val="none" w:sz="0" w:space="0" w:color="auto"/>
            <w:left w:val="none" w:sz="0" w:space="0" w:color="auto"/>
            <w:bottom w:val="none" w:sz="0" w:space="0" w:color="auto"/>
            <w:right w:val="none" w:sz="0" w:space="0" w:color="auto"/>
          </w:divBdr>
        </w:div>
        <w:div w:id="366027545">
          <w:marLeft w:val="0"/>
          <w:marRight w:val="0"/>
          <w:marTop w:val="0"/>
          <w:marBottom w:val="0"/>
          <w:divBdr>
            <w:top w:val="none" w:sz="0" w:space="0" w:color="auto"/>
            <w:left w:val="none" w:sz="0" w:space="0" w:color="auto"/>
            <w:bottom w:val="none" w:sz="0" w:space="0" w:color="auto"/>
            <w:right w:val="none" w:sz="0" w:space="0" w:color="auto"/>
          </w:divBdr>
        </w:div>
        <w:div w:id="407962788">
          <w:marLeft w:val="0"/>
          <w:marRight w:val="0"/>
          <w:marTop w:val="0"/>
          <w:marBottom w:val="0"/>
          <w:divBdr>
            <w:top w:val="none" w:sz="0" w:space="0" w:color="auto"/>
            <w:left w:val="none" w:sz="0" w:space="0" w:color="auto"/>
            <w:bottom w:val="none" w:sz="0" w:space="0" w:color="auto"/>
            <w:right w:val="none" w:sz="0" w:space="0" w:color="auto"/>
          </w:divBdr>
        </w:div>
        <w:div w:id="458915428">
          <w:marLeft w:val="0"/>
          <w:marRight w:val="0"/>
          <w:marTop w:val="0"/>
          <w:marBottom w:val="0"/>
          <w:divBdr>
            <w:top w:val="none" w:sz="0" w:space="0" w:color="auto"/>
            <w:left w:val="none" w:sz="0" w:space="0" w:color="auto"/>
            <w:bottom w:val="none" w:sz="0" w:space="0" w:color="auto"/>
            <w:right w:val="none" w:sz="0" w:space="0" w:color="auto"/>
          </w:divBdr>
          <w:divsChild>
            <w:div w:id="1003584204">
              <w:marLeft w:val="0"/>
              <w:marRight w:val="0"/>
              <w:marTop w:val="0"/>
              <w:marBottom w:val="0"/>
              <w:divBdr>
                <w:top w:val="none" w:sz="0" w:space="0" w:color="auto"/>
                <w:left w:val="none" w:sz="0" w:space="0" w:color="auto"/>
                <w:bottom w:val="none" w:sz="0" w:space="0" w:color="auto"/>
                <w:right w:val="none" w:sz="0" w:space="0" w:color="auto"/>
              </w:divBdr>
              <w:divsChild>
                <w:div w:id="510997519">
                  <w:marLeft w:val="0"/>
                  <w:marRight w:val="0"/>
                  <w:marTop w:val="0"/>
                  <w:marBottom w:val="0"/>
                  <w:divBdr>
                    <w:top w:val="none" w:sz="0" w:space="0" w:color="auto"/>
                    <w:left w:val="none" w:sz="0" w:space="0" w:color="auto"/>
                    <w:bottom w:val="none" w:sz="0" w:space="0" w:color="auto"/>
                    <w:right w:val="none" w:sz="0" w:space="0" w:color="auto"/>
                  </w:divBdr>
                </w:div>
                <w:div w:id="143906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914738">
          <w:marLeft w:val="0"/>
          <w:marRight w:val="0"/>
          <w:marTop w:val="0"/>
          <w:marBottom w:val="0"/>
          <w:divBdr>
            <w:top w:val="none" w:sz="0" w:space="0" w:color="auto"/>
            <w:left w:val="none" w:sz="0" w:space="0" w:color="auto"/>
            <w:bottom w:val="none" w:sz="0" w:space="0" w:color="auto"/>
            <w:right w:val="none" w:sz="0" w:space="0" w:color="auto"/>
          </w:divBdr>
        </w:div>
        <w:div w:id="493911408">
          <w:marLeft w:val="0"/>
          <w:marRight w:val="0"/>
          <w:marTop w:val="0"/>
          <w:marBottom w:val="0"/>
          <w:divBdr>
            <w:top w:val="none" w:sz="0" w:space="0" w:color="auto"/>
            <w:left w:val="none" w:sz="0" w:space="0" w:color="auto"/>
            <w:bottom w:val="none" w:sz="0" w:space="0" w:color="auto"/>
            <w:right w:val="none" w:sz="0" w:space="0" w:color="auto"/>
          </w:divBdr>
        </w:div>
        <w:div w:id="535850286">
          <w:marLeft w:val="0"/>
          <w:marRight w:val="0"/>
          <w:marTop w:val="0"/>
          <w:marBottom w:val="0"/>
          <w:divBdr>
            <w:top w:val="none" w:sz="0" w:space="0" w:color="auto"/>
            <w:left w:val="none" w:sz="0" w:space="0" w:color="auto"/>
            <w:bottom w:val="none" w:sz="0" w:space="0" w:color="auto"/>
            <w:right w:val="none" w:sz="0" w:space="0" w:color="auto"/>
          </w:divBdr>
        </w:div>
        <w:div w:id="634869945">
          <w:marLeft w:val="0"/>
          <w:marRight w:val="0"/>
          <w:marTop w:val="0"/>
          <w:marBottom w:val="0"/>
          <w:divBdr>
            <w:top w:val="none" w:sz="0" w:space="0" w:color="auto"/>
            <w:left w:val="none" w:sz="0" w:space="0" w:color="auto"/>
            <w:bottom w:val="none" w:sz="0" w:space="0" w:color="auto"/>
            <w:right w:val="none" w:sz="0" w:space="0" w:color="auto"/>
          </w:divBdr>
          <w:divsChild>
            <w:div w:id="1045565645">
              <w:marLeft w:val="0"/>
              <w:marRight w:val="0"/>
              <w:marTop w:val="0"/>
              <w:marBottom w:val="0"/>
              <w:divBdr>
                <w:top w:val="none" w:sz="0" w:space="0" w:color="auto"/>
                <w:left w:val="none" w:sz="0" w:space="0" w:color="auto"/>
                <w:bottom w:val="none" w:sz="0" w:space="0" w:color="auto"/>
                <w:right w:val="none" w:sz="0" w:space="0" w:color="auto"/>
              </w:divBdr>
              <w:divsChild>
                <w:div w:id="1202285767">
                  <w:marLeft w:val="0"/>
                  <w:marRight w:val="0"/>
                  <w:marTop w:val="0"/>
                  <w:marBottom w:val="0"/>
                  <w:divBdr>
                    <w:top w:val="none" w:sz="0" w:space="0" w:color="auto"/>
                    <w:left w:val="none" w:sz="0" w:space="0" w:color="auto"/>
                    <w:bottom w:val="none" w:sz="0" w:space="0" w:color="auto"/>
                    <w:right w:val="none" w:sz="0" w:space="0" w:color="auto"/>
                  </w:divBdr>
                </w:div>
                <w:div w:id="191485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683448">
          <w:marLeft w:val="0"/>
          <w:marRight w:val="0"/>
          <w:marTop w:val="0"/>
          <w:marBottom w:val="0"/>
          <w:divBdr>
            <w:top w:val="none" w:sz="0" w:space="0" w:color="auto"/>
            <w:left w:val="none" w:sz="0" w:space="0" w:color="auto"/>
            <w:bottom w:val="none" w:sz="0" w:space="0" w:color="auto"/>
            <w:right w:val="none" w:sz="0" w:space="0" w:color="auto"/>
          </w:divBdr>
        </w:div>
        <w:div w:id="751968639">
          <w:marLeft w:val="0"/>
          <w:marRight w:val="0"/>
          <w:marTop w:val="0"/>
          <w:marBottom w:val="0"/>
          <w:divBdr>
            <w:top w:val="none" w:sz="0" w:space="0" w:color="auto"/>
            <w:left w:val="none" w:sz="0" w:space="0" w:color="auto"/>
            <w:bottom w:val="none" w:sz="0" w:space="0" w:color="auto"/>
            <w:right w:val="none" w:sz="0" w:space="0" w:color="auto"/>
          </w:divBdr>
        </w:div>
        <w:div w:id="779032129">
          <w:marLeft w:val="0"/>
          <w:marRight w:val="0"/>
          <w:marTop w:val="0"/>
          <w:marBottom w:val="0"/>
          <w:divBdr>
            <w:top w:val="none" w:sz="0" w:space="0" w:color="auto"/>
            <w:left w:val="none" w:sz="0" w:space="0" w:color="auto"/>
            <w:bottom w:val="none" w:sz="0" w:space="0" w:color="auto"/>
            <w:right w:val="none" w:sz="0" w:space="0" w:color="auto"/>
          </w:divBdr>
          <w:divsChild>
            <w:div w:id="1530142153">
              <w:marLeft w:val="0"/>
              <w:marRight w:val="0"/>
              <w:marTop w:val="0"/>
              <w:marBottom w:val="0"/>
              <w:divBdr>
                <w:top w:val="none" w:sz="0" w:space="0" w:color="auto"/>
                <w:left w:val="none" w:sz="0" w:space="0" w:color="auto"/>
                <w:bottom w:val="none" w:sz="0" w:space="0" w:color="auto"/>
                <w:right w:val="none" w:sz="0" w:space="0" w:color="auto"/>
              </w:divBdr>
              <w:divsChild>
                <w:div w:id="252251096">
                  <w:marLeft w:val="0"/>
                  <w:marRight w:val="0"/>
                  <w:marTop w:val="0"/>
                  <w:marBottom w:val="0"/>
                  <w:divBdr>
                    <w:top w:val="none" w:sz="0" w:space="0" w:color="auto"/>
                    <w:left w:val="none" w:sz="0" w:space="0" w:color="auto"/>
                    <w:bottom w:val="none" w:sz="0" w:space="0" w:color="auto"/>
                    <w:right w:val="none" w:sz="0" w:space="0" w:color="auto"/>
                  </w:divBdr>
                </w:div>
                <w:div w:id="166142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445836">
          <w:marLeft w:val="0"/>
          <w:marRight w:val="0"/>
          <w:marTop w:val="0"/>
          <w:marBottom w:val="0"/>
          <w:divBdr>
            <w:top w:val="none" w:sz="0" w:space="0" w:color="auto"/>
            <w:left w:val="none" w:sz="0" w:space="0" w:color="auto"/>
            <w:bottom w:val="none" w:sz="0" w:space="0" w:color="auto"/>
            <w:right w:val="none" w:sz="0" w:space="0" w:color="auto"/>
          </w:divBdr>
        </w:div>
        <w:div w:id="921179431">
          <w:marLeft w:val="0"/>
          <w:marRight w:val="0"/>
          <w:marTop w:val="0"/>
          <w:marBottom w:val="0"/>
          <w:divBdr>
            <w:top w:val="none" w:sz="0" w:space="0" w:color="auto"/>
            <w:left w:val="none" w:sz="0" w:space="0" w:color="auto"/>
            <w:bottom w:val="none" w:sz="0" w:space="0" w:color="auto"/>
            <w:right w:val="none" w:sz="0" w:space="0" w:color="auto"/>
          </w:divBdr>
        </w:div>
        <w:div w:id="972364341">
          <w:marLeft w:val="0"/>
          <w:marRight w:val="0"/>
          <w:marTop w:val="0"/>
          <w:marBottom w:val="0"/>
          <w:divBdr>
            <w:top w:val="none" w:sz="0" w:space="0" w:color="auto"/>
            <w:left w:val="none" w:sz="0" w:space="0" w:color="auto"/>
            <w:bottom w:val="none" w:sz="0" w:space="0" w:color="auto"/>
            <w:right w:val="none" w:sz="0" w:space="0" w:color="auto"/>
          </w:divBdr>
        </w:div>
        <w:div w:id="1351760080">
          <w:marLeft w:val="0"/>
          <w:marRight w:val="0"/>
          <w:marTop w:val="0"/>
          <w:marBottom w:val="0"/>
          <w:divBdr>
            <w:top w:val="none" w:sz="0" w:space="0" w:color="auto"/>
            <w:left w:val="none" w:sz="0" w:space="0" w:color="auto"/>
            <w:bottom w:val="none" w:sz="0" w:space="0" w:color="auto"/>
            <w:right w:val="none" w:sz="0" w:space="0" w:color="auto"/>
          </w:divBdr>
        </w:div>
        <w:div w:id="1359432689">
          <w:marLeft w:val="0"/>
          <w:marRight w:val="0"/>
          <w:marTop w:val="0"/>
          <w:marBottom w:val="0"/>
          <w:divBdr>
            <w:top w:val="none" w:sz="0" w:space="0" w:color="auto"/>
            <w:left w:val="none" w:sz="0" w:space="0" w:color="auto"/>
            <w:bottom w:val="none" w:sz="0" w:space="0" w:color="auto"/>
            <w:right w:val="none" w:sz="0" w:space="0" w:color="auto"/>
          </w:divBdr>
          <w:divsChild>
            <w:div w:id="1065026155">
              <w:marLeft w:val="0"/>
              <w:marRight w:val="0"/>
              <w:marTop w:val="0"/>
              <w:marBottom w:val="0"/>
              <w:divBdr>
                <w:top w:val="none" w:sz="0" w:space="0" w:color="auto"/>
                <w:left w:val="none" w:sz="0" w:space="0" w:color="auto"/>
                <w:bottom w:val="none" w:sz="0" w:space="0" w:color="auto"/>
                <w:right w:val="none" w:sz="0" w:space="0" w:color="auto"/>
              </w:divBdr>
              <w:divsChild>
                <w:div w:id="907152086">
                  <w:marLeft w:val="0"/>
                  <w:marRight w:val="0"/>
                  <w:marTop w:val="0"/>
                  <w:marBottom w:val="0"/>
                  <w:divBdr>
                    <w:top w:val="none" w:sz="0" w:space="0" w:color="auto"/>
                    <w:left w:val="none" w:sz="0" w:space="0" w:color="auto"/>
                    <w:bottom w:val="none" w:sz="0" w:space="0" w:color="auto"/>
                    <w:right w:val="none" w:sz="0" w:space="0" w:color="auto"/>
                  </w:divBdr>
                </w:div>
                <w:div w:id="130982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756433">
          <w:marLeft w:val="0"/>
          <w:marRight w:val="0"/>
          <w:marTop w:val="0"/>
          <w:marBottom w:val="0"/>
          <w:divBdr>
            <w:top w:val="none" w:sz="0" w:space="0" w:color="auto"/>
            <w:left w:val="none" w:sz="0" w:space="0" w:color="auto"/>
            <w:bottom w:val="none" w:sz="0" w:space="0" w:color="auto"/>
            <w:right w:val="none" w:sz="0" w:space="0" w:color="auto"/>
          </w:divBdr>
        </w:div>
        <w:div w:id="1423993253">
          <w:marLeft w:val="0"/>
          <w:marRight w:val="0"/>
          <w:marTop w:val="0"/>
          <w:marBottom w:val="0"/>
          <w:divBdr>
            <w:top w:val="none" w:sz="0" w:space="0" w:color="auto"/>
            <w:left w:val="none" w:sz="0" w:space="0" w:color="auto"/>
            <w:bottom w:val="none" w:sz="0" w:space="0" w:color="auto"/>
            <w:right w:val="none" w:sz="0" w:space="0" w:color="auto"/>
          </w:divBdr>
        </w:div>
        <w:div w:id="1495993675">
          <w:marLeft w:val="0"/>
          <w:marRight w:val="0"/>
          <w:marTop w:val="0"/>
          <w:marBottom w:val="0"/>
          <w:divBdr>
            <w:top w:val="none" w:sz="0" w:space="0" w:color="auto"/>
            <w:left w:val="none" w:sz="0" w:space="0" w:color="auto"/>
            <w:bottom w:val="none" w:sz="0" w:space="0" w:color="auto"/>
            <w:right w:val="none" w:sz="0" w:space="0" w:color="auto"/>
          </w:divBdr>
        </w:div>
        <w:div w:id="1570918894">
          <w:marLeft w:val="0"/>
          <w:marRight w:val="0"/>
          <w:marTop w:val="0"/>
          <w:marBottom w:val="0"/>
          <w:divBdr>
            <w:top w:val="none" w:sz="0" w:space="0" w:color="auto"/>
            <w:left w:val="none" w:sz="0" w:space="0" w:color="auto"/>
            <w:bottom w:val="none" w:sz="0" w:space="0" w:color="auto"/>
            <w:right w:val="none" w:sz="0" w:space="0" w:color="auto"/>
          </w:divBdr>
        </w:div>
        <w:div w:id="1651255013">
          <w:marLeft w:val="0"/>
          <w:marRight w:val="0"/>
          <w:marTop w:val="0"/>
          <w:marBottom w:val="0"/>
          <w:divBdr>
            <w:top w:val="none" w:sz="0" w:space="0" w:color="auto"/>
            <w:left w:val="none" w:sz="0" w:space="0" w:color="auto"/>
            <w:bottom w:val="none" w:sz="0" w:space="0" w:color="auto"/>
            <w:right w:val="none" w:sz="0" w:space="0" w:color="auto"/>
          </w:divBdr>
        </w:div>
        <w:div w:id="1785271511">
          <w:marLeft w:val="0"/>
          <w:marRight w:val="0"/>
          <w:marTop w:val="0"/>
          <w:marBottom w:val="0"/>
          <w:divBdr>
            <w:top w:val="none" w:sz="0" w:space="0" w:color="auto"/>
            <w:left w:val="none" w:sz="0" w:space="0" w:color="auto"/>
            <w:bottom w:val="none" w:sz="0" w:space="0" w:color="auto"/>
            <w:right w:val="none" w:sz="0" w:space="0" w:color="auto"/>
          </w:divBdr>
        </w:div>
        <w:div w:id="1971933145">
          <w:marLeft w:val="0"/>
          <w:marRight w:val="0"/>
          <w:marTop w:val="0"/>
          <w:marBottom w:val="0"/>
          <w:divBdr>
            <w:top w:val="none" w:sz="0" w:space="0" w:color="auto"/>
            <w:left w:val="none" w:sz="0" w:space="0" w:color="auto"/>
            <w:bottom w:val="none" w:sz="0" w:space="0" w:color="auto"/>
            <w:right w:val="none" w:sz="0" w:space="0" w:color="auto"/>
          </w:divBdr>
        </w:div>
        <w:div w:id="2076199558">
          <w:marLeft w:val="0"/>
          <w:marRight w:val="0"/>
          <w:marTop w:val="0"/>
          <w:marBottom w:val="0"/>
          <w:divBdr>
            <w:top w:val="none" w:sz="0" w:space="0" w:color="auto"/>
            <w:left w:val="none" w:sz="0" w:space="0" w:color="auto"/>
            <w:bottom w:val="none" w:sz="0" w:space="0" w:color="auto"/>
            <w:right w:val="none" w:sz="0" w:space="0" w:color="auto"/>
          </w:divBdr>
        </w:div>
        <w:div w:id="2081176460">
          <w:marLeft w:val="0"/>
          <w:marRight w:val="0"/>
          <w:marTop w:val="0"/>
          <w:marBottom w:val="0"/>
          <w:divBdr>
            <w:top w:val="none" w:sz="0" w:space="0" w:color="auto"/>
            <w:left w:val="none" w:sz="0" w:space="0" w:color="auto"/>
            <w:bottom w:val="none" w:sz="0" w:space="0" w:color="auto"/>
            <w:right w:val="none" w:sz="0" w:space="0" w:color="auto"/>
          </w:divBdr>
        </w:div>
        <w:div w:id="2131169876">
          <w:marLeft w:val="0"/>
          <w:marRight w:val="0"/>
          <w:marTop w:val="0"/>
          <w:marBottom w:val="0"/>
          <w:divBdr>
            <w:top w:val="none" w:sz="0" w:space="0" w:color="auto"/>
            <w:left w:val="none" w:sz="0" w:space="0" w:color="auto"/>
            <w:bottom w:val="none" w:sz="0" w:space="0" w:color="auto"/>
            <w:right w:val="none" w:sz="0" w:space="0" w:color="auto"/>
          </w:divBdr>
        </w:div>
      </w:divsChild>
    </w:div>
    <w:div w:id="377125048">
      <w:bodyDiv w:val="1"/>
      <w:marLeft w:val="0"/>
      <w:marRight w:val="0"/>
      <w:marTop w:val="0"/>
      <w:marBottom w:val="0"/>
      <w:divBdr>
        <w:top w:val="none" w:sz="0" w:space="0" w:color="auto"/>
        <w:left w:val="none" w:sz="0" w:space="0" w:color="auto"/>
        <w:bottom w:val="none" w:sz="0" w:space="0" w:color="auto"/>
        <w:right w:val="none" w:sz="0" w:space="0" w:color="auto"/>
      </w:divBdr>
      <w:divsChild>
        <w:div w:id="833031652">
          <w:marLeft w:val="0"/>
          <w:marRight w:val="0"/>
          <w:marTop w:val="0"/>
          <w:marBottom w:val="0"/>
          <w:divBdr>
            <w:top w:val="none" w:sz="0" w:space="0" w:color="auto"/>
            <w:left w:val="none" w:sz="0" w:space="0" w:color="auto"/>
            <w:bottom w:val="none" w:sz="0" w:space="0" w:color="auto"/>
            <w:right w:val="none" w:sz="0" w:space="0" w:color="auto"/>
          </w:divBdr>
        </w:div>
      </w:divsChild>
    </w:div>
    <w:div w:id="424766268">
      <w:bodyDiv w:val="1"/>
      <w:marLeft w:val="0"/>
      <w:marRight w:val="0"/>
      <w:marTop w:val="0"/>
      <w:marBottom w:val="0"/>
      <w:divBdr>
        <w:top w:val="none" w:sz="0" w:space="0" w:color="auto"/>
        <w:left w:val="none" w:sz="0" w:space="0" w:color="auto"/>
        <w:bottom w:val="none" w:sz="0" w:space="0" w:color="auto"/>
        <w:right w:val="none" w:sz="0" w:space="0" w:color="auto"/>
      </w:divBdr>
    </w:div>
    <w:div w:id="651980870">
      <w:bodyDiv w:val="1"/>
      <w:marLeft w:val="0"/>
      <w:marRight w:val="0"/>
      <w:marTop w:val="0"/>
      <w:marBottom w:val="0"/>
      <w:divBdr>
        <w:top w:val="none" w:sz="0" w:space="0" w:color="auto"/>
        <w:left w:val="none" w:sz="0" w:space="0" w:color="auto"/>
        <w:bottom w:val="none" w:sz="0" w:space="0" w:color="auto"/>
        <w:right w:val="none" w:sz="0" w:space="0" w:color="auto"/>
      </w:divBdr>
    </w:div>
    <w:div w:id="699401596">
      <w:bodyDiv w:val="1"/>
      <w:marLeft w:val="0"/>
      <w:marRight w:val="0"/>
      <w:marTop w:val="0"/>
      <w:marBottom w:val="0"/>
      <w:divBdr>
        <w:top w:val="none" w:sz="0" w:space="0" w:color="auto"/>
        <w:left w:val="none" w:sz="0" w:space="0" w:color="auto"/>
        <w:bottom w:val="none" w:sz="0" w:space="0" w:color="auto"/>
        <w:right w:val="none" w:sz="0" w:space="0" w:color="auto"/>
      </w:divBdr>
    </w:div>
    <w:div w:id="725956261">
      <w:bodyDiv w:val="1"/>
      <w:marLeft w:val="0"/>
      <w:marRight w:val="0"/>
      <w:marTop w:val="0"/>
      <w:marBottom w:val="0"/>
      <w:divBdr>
        <w:top w:val="none" w:sz="0" w:space="0" w:color="auto"/>
        <w:left w:val="none" w:sz="0" w:space="0" w:color="auto"/>
        <w:bottom w:val="none" w:sz="0" w:space="0" w:color="auto"/>
        <w:right w:val="none" w:sz="0" w:space="0" w:color="auto"/>
      </w:divBdr>
    </w:div>
    <w:div w:id="750733161">
      <w:bodyDiv w:val="1"/>
      <w:marLeft w:val="0"/>
      <w:marRight w:val="0"/>
      <w:marTop w:val="0"/>
      <w:marBottom w:val="0"/>
      <w:divBdr>
        <w:top w:val="none" w:sz="0" w:space="0" w:color="auto"/>
        <w:left w:val="none" w:sz="0" w:space="0" w:color="auto"/>
        <w:bottom w:val="none" w:sz="0" w:space="0" w:color="auto"/>
        <w:right w:val="none" w:sz="0" w:space="0" w:color="auto"/>
      </w:divBdr>
      <w:divsChild>
        <w:div w:id="145631891">
          <w:marLeft w:val="0"/>
          <w:marRight w:val="0"/>
          <w:marTop w:val="0"/>
          <w:marBottom w:val="0"/>
          <w:divBdr>
            <w:top w:val="none" w:sz="0" w:space="0" w:color="auto"/>
            <w:left w:val="none" w:sz="0" w:space="0" w:color="auto"/>
            <w:bottom w:val="none" w:sz="0" w:space="0" w:color="auto"/>
            <w:right w:val="none" w:sz="0" w:space="0" w:color="auto"/>
          </w:divBdr>
        </w:div>
        <w:div w:id="173493390">
          <w:marLeft w:val="0"/>
          <w:marRight w:val="0"/>
          <w:marTop w:val="0"/>
          <w:marBottom w:val="0"/>
          <w:divBdr>
            <w:top w:val="none" w:sz="0" w:space="0" w:color="auto"/>
            <w:left w:val="none" w:sz="0" w:space="0" w:color="auto"/>
            <w:bottom w:val="none" w:sz="0" w:space="0" w:color="auto"/>
            <w:right w:val="none" w:sz="0" w:space="0" w:color="auto"/>
          </w:divBdr>
        </w:div>
        <w:div w:id="236791329">
          <w:marLeft w:val="0"/>
          <w:marRight w:val="0"/>
          <w:marTop w:val="0"/>
          <w:marBottom w:val="0"/>
          <w:divBdr>
            <w:top w:val="none" w:sz="0" w:space="0" w:color="auto"/>
            <w:left w:val="none" w:sz="0" w:space="0" w:color="auto"/>
            <w:bottom w:val="none" w:sz="0" w:space="0" w:color="auto"/>
            <w:right w:val="none" w:sz="0" w:space="0" w:color="auto"/>
          </w:divBdr>
        </w:div>
        <w:div w:id="307170808">
          <w:marLeft w:val="0"/>
          <w:marRight w:val="0"/>
          <w:marTop w:val="0"/>
          <w:marBottom w:val="0"/>
          <w:divBdr>
            <w:top w:val="none" w:sz="0" w:space="0" w:color="auto"/>
            <w:left w:val="none" w:sz="0" w:space="0" w:color="auto"/>
            <w:bottom w:val="none" w:sz="0" w:space="0" w:color="auto"/>
            <w:right w:val="none" w:sz="0" w:space="0" w:color="auto"/>
          </w:divBdr>
        </w:div>
        <w:div w:id="348607101">
          <w:marLeft w:val="0"/>
          <w:marRight w:val="0"/>
          <w:marTop w:val="0"/>
          <w:marBottom w:val="0"/>
          <w:divBdr>
            <w:top w:val="none" w:sz="0" w:space="0" w:color="auto"/>
            <w:left w:val="none" w:sz="0" w:space="0" w:color="auto"/>
            <w:bottom w:val="none" w:sz="0" w:space="0" w:color="auto"/>
            <w:right w:val="none" w:sz="0" w:space="0" w:color="auto"/>
          </w:divBdr>
        </w:div>
        <w:div w:id="383139652">
          <w:marLeft w:val="0"/>
          <w:marRight w:val="0"/>
          <w:marTop w:val="0"/>
          <w:marBottom w:val="0"/>
          <w:divBdr>
            <w:top w:val="none" w:sz="0" w:space="0" w:color="auto"/>
            <w:left w:val="none" w:sz="0" w:space="0" w:color="auto"/>
            <w:bottom w:val="none" w:sz="0" w:space="0" w:color="auto"/>
            <w:right w:val="none" w:sz="0" w:space="0" w:color="auto"/>
          </w:divBdr>
        </w:div>
        <w:div w:id="389428718">
          <w:marLeft w:val="0"/>
          <w:marRight w:val="0"/>
          <w:marTop w:val="0"/>
          <w:marBottom w:val="0"/>
          <w:divBdr>
            <w:top w:val="none" w:sz="0" w:space="0" w:color="auto"/>
            <w:left w:val="none" w:sz="0" w:space="0" w:color="auto"/>
            <w:bottom w:val="none" w:sz="0" w:space="0" w:color="auto"/>
            <w:right w:val="none" w:sz="0" w:space="0" w:color="auto"/>
          </w:divBdr>
        </w:div>
        <w:div w:id="586502907">
          <w:marLeft w:val="0"/>
          <w:marRight w:val="0"/>
          <w:marTop w:val="0"/>
          <w:marBottom w:val="0"/>
          <w:divBdr>
            <w:top w:val="none" w:sz="0" w:space="0" w:color="auto"/>
            <w:left w:val="none" w:sz="0" w:space="0" w:color="auto"/>
            <w:bottom w:val="none" w:sz="0" w:space="0" w:color="auto"/>
            <w:right w:val="none" w:sz="0" w:space="0" w:color="auto"/>
          </w:divBdr>
        </w:div>
        <w:div w:id="615404754">
          <w:marLeft w:val="0"/>
          <w:marRight w:val="0"/>
          <w:marTop w:val="0"/>
          <w:marBottom w:val="0"/>
          <w:divBdr>
            <w:top w:val="none" w:sz="0" w:space="0" w:color="auto"/>
            <w:left w:val="none" w:sz="0" w:space="0" w:color="auto"/>
            <w:bottom w:val="none" w:sz="0" w:space="0" w:color="auto"/>
            <w:right w:val="none" w:sz="0" w:space="0" w:color="auto"/>
          </w:divBdr>
        </w:div>
        <w:div w:id="714045834">
          <w:marLeft w:val="0"/>
          <w:marRight w:val="0"/>
          <w:marTop w:val="0"/>
          <w:marBottom w:val="0"/>
          <w:divBdr>
            <w:top w:val="none" w:sz="0" w:space="0" w:color="auto"/>
            <w:left w:val="none" w:sz="0" w:space="0" w:color="auto"/>
            <w:bottom w:val="none" w:sz="0" w:space="0" w:color="auto"/>
            <w:right w:val="none" w:sz="0" w:space="0" w:color="auto"/>
          </w:divBdr>
        </w:div>
        <w:div w:id="753670341">
          <w:marLeft w:val="0"/>
          <w:marRight w:val="0"/>
          <w:marTop w:val="0"/>
          <w:marBottom w:val="0"/>
          <w:divBdr>
            <w:top w:val="none" w:sz="0" w:space="0" w:color="auto"/>
            <w:left w:val="none" w:sz="0" w:space="0" w:color="auto"/>
            <w:bottom w:val="none" w:sz="0" w:space="0" w:color="auto"/>
            <w:right w:val="none" w:sz="0" w:space="0" w:color="auto"/>
          </w:divBdr>
        </w:div>
        <w:div w:id="773983463">
          <w:marLeft w:val="0"/>
          <w:marRight w:val="0"/>
          <w:marTop w:val="0"/>
          <w:marBottom w:val="0"/>
          <w:divBdr>
            <w:top w:val="none" w:sz="0" w:space="0" w:color="auto"/>
            <w:left w:val="none" w:sz="0" w:space="0" w:color="auto"/>
            <w:bottom w:val="none" w:sz="0" w:space="0" w:color="auto"/>
            <w:right w:val="none" w:sz="0" w:space="0" w:color="auto"/>
          </w:divBdr>
        </w:div>
        <w:div w:id="786509579">
          <w:marLeft w:val="0"/>
          <w:marRight w:val="0"/>
          <w:marTop w:val="0"/>
          <w:marBottom w:val="0"/>
          <w:divBdr>
            <w:top w:val="none" w:sz="0" w:space="0" w:color="auto"/>
            <w:left w:val="none" w:sz="0" w:space="0" w:color="auto"/>
            <w:bottom w:val="none" w:sz="0" w:space="0" w:color="auto"/>
            <w:right w:val="none" w:sz="0" w:space="0" w:color="auto"/>
          </w:divBdr>
        </w:div>
        <w:div w:id="790706275">
          <w:marLeft w:val="0"/>
          <w:marRight w:val="0"/>
          <w:marTop w:val="0"/>
          <w:marBottom w:val="0"/>
          <w:divBdr>
            <w:top w:val="none" w:sz="0" w:space="0" w:color="auto"/>
            <w:left w:val="none" w:sz="0" w:space="0" w:color="auto"/>
            <w:bottom w:val="none" w:sz="0" w:space="0" w:color="auto"/>
            <w:right w:val="none" w:sz="0" w:space="0" w:color="auto"/>
          </w:divBdr>
        </w:div>
        <w:div w:id="828449608">
          <w:marLeft w:val="0"/>
          <w:marRight w:val="0"/>
          <w:marTop w:val="0"/>
          <w:marBottom w:val="0"/>
          <w:divBdr>
            <w:top w:val="none" w:sz="0" w:space="0" w:color="auto"/>
            <w:left w:val="none" w:sz="0" w:space="0" w:color="auto"/>
            <w:bottom w:val="none" w:sz="0" w:space="0" w:color="auto"/>
            <w:right w:val="none" w:sz="0" w:space="0" w:color="auto"/>
          </w:divBdr>
        </w:div>
        <w:div w:id="837692901">
          <w:marLeft w:val="0"/>
          <w:marRight w:val="0"/>
          <w:marTop w:val="0"/>
          <w:marBottom w:val="0"/>
          <w:divBdr>
            <w:top w:val="none" w:sz="0" w:space="0" w:color="auto"/>
            <w:left w:val="none" w:sz="0" w:space="0" w:color="auto"/>
            <w:bottom w:val="none" w:sz="0" w:space="0" w:color="auto"/>
            <w:right w:val="none" w:sz="0" w:space="0" w:color="auto"/>
          </w:divBdr>
        </w:div>
        <w:div w:id="869489368">
          <w:marLeft w:val="0"/>
          <w:marRight w:val="0"/>
          <w:marTop w:val="0"/>
          <w:marBottom w:val="0"/>
          <w:divBdr>
            <w:top w:val="none" w:sz="0" w:space="0" w:color="auto"/>
            <w:left w:val="none" w:sz="0" w:space="0" w:color="auto"/>
            <w:bottom w:val="none" w:sz="0" w:space="0" w:color="auto"/>
            <w:right w:val="none" w:sz="0" w:space="0" w:color="auto"/>
          </w:divBdr>
        </w:div>
        <w:div w:id="1005670166">
          <w:marLeft w:val="0"/>
          <w:marRight w:val="0"/>
          <w:marTop w:val="0"/>
          <w:marBottom w:val="0"/>
          <w:divBdr>
            <w:top w:val="none" w:sz="0" w:space="0" w:color="auto"/>
            <w:left w:val="none" w:sz="0" w:space="0" w:color="auto"/>
            <w:bottom w:val="none" w:sz="0" w:space="0" w:color="auto"/>
            <w:right w:val="none" w:sz="0" w:space="0" w:color="auto"/>
          </w:divBdr>
        </w:div>
        <w:div w:id="1015692442">
          <w:marLeft w:val="0"/>
          <w:marRight w:val="0"/>
          <w:marTop w:val="0"/>
          <w:marBottom w:val="0"/>
          <w:divBdr>
            <w:top w:val="none" w:sz="0" w:space="0" w:color="auto"/>
            <w:left w:val="none" w:sz="0" w:space="0" w:color="auto"/>
            <w:bottom w:val="none" w:sz="0" w:space="0" w:color="auto"/>
            <w:right w:val="none" w:sz="0" w:space="0" w:color="auto"/>
          </w:divBdr>
        </w:div>
        <w:div w:id="1026641119">
          <w:marLeft w:val="0"/>
          <w:marRight w:val="0"/>
          <w:marTop w:val="0"/>
          <w:marBottom w:val="0"/>
          <w:divBdr>
            <w:top w:val="none" w:sz="0" w:space="0" w:color="auto"/>
            <w:left w:val="none" w:sz="0" w:space="0" w:color="auto"/>
            <w:bottom w:val="none" w:sz="0" w:space="0" w:color="auto"/>
            <w:right w:val="none" w:sz="0" w:space="0" w:color="auto"/>
          </w:divBdr>
        </w:div>
        <w:div w:id="1089037969">
          <w:marLeft w:val="0"/>
          <w:marRight w:val="0"/>
          <w:marTop w:val="0"/>
          <w:marBottom w:val="0"/>
          <w:divBdr>
            <w:top w:val="none" w:sz="0" w:space="0" w:color="auto"/>
            <w:left w:val="none" w:sz="0" w:space="0" w:color="auto"/>
            <w:bottom w:val="none" w:sz="0" w:space="0" w:color="auto"/>
            <w:right w:val="none" w:sz="0" w:space="0" w:color="auto"/>
          </w:divBdr>
        </w:div>
        <w:div w:id="1099565639">
          <w:marLeft w:val="0"/>
          <w:marRight w:val="0"/>
          <w:marTop w:val="0"/>
          <w:marBottom w:val="0"/>
          <w:divBdr>
            <w:top w:val="none" w:sz="0" w:space="0" w:color="auto"/>
            <w:left w:val="none" w:sz="0" w:space="0" w:color="auto"/>
            <w:bottom w:val="none" w:sz="0" w:space="0" w:color="auto"/>
            <w:right w:val="none" w:sz="0" w:space="0" w:color="auto"/>
          </w:divBdr>
        </w:div>
        <w:div w:id="1211570169">
          <w:marLeft w:val="0"/>
          <w:marRight w:val="0"/>
          <w:marTop w:val="0"/>
          <w:marBottom w:val="0"/>
          <w:divBdr>
            <w:top w:val="none" w:sz="0" w:space="0" w:color="auto"/>
            <w:left w:val="none" w:sz="0" w:space="0" w:color="auto"/>
            <w:bottom w:val="none" w:sz="0" w:space="0" w:color="auto"/>
            <w:right w:val="none" w:sz="0" w:space="0" w:color="auto"/>
          </w:divBdr>
        </w:div>
        <w:div w:id="1236821131">
          <w:marLeft w:val="0"/>
          <w:marRight w:val="0"/>
          <w:marTop w:val="0"/>
          <w:marBottom w:val="0"/>
          <w:divBdr>
            <w:top w:val="none" w:sz="0" w:space="0" w:color="auto"/>
            <w:left w:val="none" w:sz="0" w:space="0" w:color="auto"/>
            <w:bottom w:val="none" w:sz="0" w:space="0" w:color="auto"/>
            <w:right w:val="none" w:sz="0" w:space="0" w:color="auto"/>
          </w:divBdr>
        </w:div>
        <w:div w:id="1274050277">
          <w:marLeft w:val="0"/>
          <w:marRight w:val="0"/>
          <w:marTop w:val="0"/>
          <w:marBottom w:val="0"/>
          <w:divBdr>
            <w:top w:val="none" w:sz="0" w:space="0" w:color="auto"/>
            <w:left w:val="none" w:sz="0" w:space="0" w:color="auto"/>
            <w:bottom w:val="none" w:sz="0" w:space="0" w:color="auto"/>
            <w:right w:val="none" w:sz="0" w:space="0" w:color="auto"/>
          </w:divBdr>
        </w:div>
        <w:div w:id="1371416977">
          <w:marLeft w:val="0"/>
          <w:marRight w:val="0"/>
          <w:marTop w:val="0"/>
          <w:marBottom w:val="0"/>
          <w:divBdr>
            <w:top w:val="none" w:sz="0" w:space="0" w:color="auto"/>
            <w:left w:val="none" w:sz="0" w:space="0" w:color="auto"/>
            <w:bottom w:val="none" w:sz="0" w:space="0" w:color="auto"/>
            <w:right w:val="none" w:sz="0" w:space="0" w:color="auto"/>
          </w:divBdr>
        </w:div>
        <w:div w:id="1426456996">
          <w:marLeft w:val="0"/>
          <w:marRight w:val="0"/>
          <w:marTop w:val="0"/>
          <w:marBottom w:val="0"/>
          <w:divBdr>
            <w:top w:val="none" w:sz="0" w:space="0" w:color="auto"/>
            <w:left w:val="none" w:sz="0" w:space="0" w:color="auto"/>
            <w:bottom w:val="none" w:sz="0" w:space="0" w:color="auto"/>
            <w:right w:val="none" w:sz="0" w:space="0" w:color="auto"/>
          </w:divBdr>
        </w:div>
        <w:div w:id="1480462502">
          <w:marLeft w:val="0"/>
          <w:marRight w:val="0"/>
          <w:marTop w:val="0"/>
          <w:marBottom w:val="0"/>
          <w:divBdr>
            <w:top w:val="none" w:sz="0" w:space="0" w:color="auto"/>
            <w:left w:val="none" w:sz="0" w:space="0" w:color="auto"/>
            <w:bottom w:val="none" w:sz="0" w:space="0" w:color="auto"/>
            <w:right w:val="none" w:sz="0" w:space="0" w:color="auto"/>
          </w:divBdr>
        </w:div>
        <w:div w:id="1483349002">
          <w:marLeft w:val="0"/>
          <w:marRight w:val="0"/>
          <w:marTop w:val="0"/>
          <w:marBottom w:val="0"/>
          <w:divBdr>
            <w:top w:val="none" w:sz="0" w:space="0" w:color="auto"/>
            <w:left w:val="none" w:sz="0" w:space="0" w:color="auto"/>
            <w:bottom w:val="none" w:sz="0" w:space="0" w:color="auto"/>
            <w:right w:val="none" w:sz="0" w:space="0" w:color="auto"/>
          </w:divBdr>
        </w:div>
        <w:div w:id="1505590759">
          <w:marLeft w:val="0"/>
          <w:marRight w:val="0"/>
          <w:marTop w:val="0"/>
          <w:marBottom w:val="0"/>
          <w:divBdr>
            <w:top w:val="none" w:sz="0" w:space="0" w:color="auto"/>
            <w:left w:val="none" w:sz="0" w:space="0" w:color="auto"/>
            <w:bottom w:val="none" w:sz="0" w:space="0" w:color="auto"/>
            <w:right w:val="none" w:sz="0" w:space="0" w:color="auto"/>
          </w:divBdr>
        </w:div>
        <w:div w:id="1669557735">
          <w:marLeft w:val="0"/>
          <w:marRight w:val="0"/>
          <w:marTop w:val="0"/>
          <w:marBottom w:val="0"/>
          <w:divBdr>
            <w:top w:val="none" w:sz="0" w:space="0" w:color="auto"/>
            <w:left w:val="none" w:sz="0" w:space="0" w:color="auto"/>
            <w:bottom w:val="none" w:sz="0" w:space="0" w:color="auto"/>
            <w:right w:val="none" w:sz="0" w:space="0" w:color="auto"/>
          </w:divBdr>
        </w:div>
        <w:div w:id="1802191157">
          <w:marLeft w:val="0"/>
          <w:marRight w:val="0"/>
          <w:marTop w:val="0"/>
          <w:marBottom w:val="0"/>
          <w:divBdr>
            <w:top w:val="none" w:sz="0" w:space="0" w:color="auto"/>
            <w:left w:val="none" w:sz="0" w:space="0" w:color="auto"/>
            <w:bottom w:val="none" w:sz="0" w:space="0" w:color="auto"/>
            <w:right w:val="none" w:sz="0" w:space="0" w:color="auto"/>
          </w:divBdr>
        </w:div>
        <w:div w:id="1918510504">
          <w:marLeft w:val="0"/>
          <w:marRight w:val="0"/>
          <w:marTop w:val="0"/>
          <w:marBottom w:val="0"/>
          <w:divBdr>
            <w:top w:val="none" w:sz="0" w:space="0" w:color="auto"/>
            <w:left w:val="none" w:sz="0" w:space="0" w:color="auto"/>
            <w:bottom w:val="none" w:sz="0" w:space="0" w:color="auto"/>
            <w:right w:val="none" w:sz="0" w:space="0" w:color="auto"/>
          </w:divBdr>
        </w:div>
        <w:div w:id="1923755127">
          <w:marLeft w:val="0"/>
          <w:marRight w:val="0"/>
          <w:marTop w:val="0"/>
          <w:marBottom w:val="0"/>
          <w:divBdr>
            <w:top w:val="none" w:sz="0" w:space="0" w:color="auto"/>
            <w:left w:val="none" w:sz="0" w:space="0" w:color="auto"/>
            <w:bottom w:val="none" w:sz="0" w:space="0" w:color="auto"/>
            <w:right w:val="none" w:sz="0" w:space="0" w:color="auto"/>
          </w:divBdr>
        </w:div>
        <w:div w:id="1938711544">
          <w:marLeft w:val="0"/>
          <w:marRight w:val="0"/>
          <w:marTop w:val="0"/>
          <w:marBottom w:val="0"/>
          <w:divBdr>
            <w:top w:val="none" w:sz="0" w:space="0" w:color="auto"/>
            <w:left w:val="none" w:sz="0" w:space="0" w:color="auto"/>
            <w:bottom w:val="none" w:sz="0" w:space="0" w:color="auto"/>
            <w:right w:val="none" w:sz="0" w:space="0" w:color="auto"/>
          </w:divBdr>
        </w:div>
        <w:div w:id="2014409863">
          <w:marLeft w:val="0"/>
          <w:marRight w:val="0"/>
          <w:marTop w:val="0"/>
          <w:marBottom w:val="0"/>
          <w:divBdr>
            <w:top w:val="none" w:sz="0" w:space="0" w:color="auto"/>
            <w:left w:val="none" w:sz="0" w:space="0" w:color="auto"/>
            <w:bottom w:val="none" w:sz="0" w:space="0" w:color="auto"/>
            <w:right w:val="none" w:sz="0" w:space="0" w:color="auto"/>
          </w:divBdr>
        </w:div>
      </w:divsChild>
    </w:div>
    <w:div w:id="862863570">
      <w:bodyDiv w:val="1"/>
      <w:marLeft w:val="0"/>
      <w:marRight w:val="0"/>
      <w:marTop w:val="0"/>
      <w:marBottom w:val="0"/>
      <w:divBdr>
        <w:top w:val="none" w:sz="0" w:space="0" w:color="auto"/>
        <w:left w:val="none" w:sz="0" w:space="0" w:color="auto"/>
        <w:bottom w:val="none" w:sz="0" w:space="0" w:color="auto"/>
        <w:right w:val="none" w:sz="0" w:space="0" w:color="auto"/>
      </w:divBdr>
    </w:div>
    <w:div w:id="1209534584">
      <w:bodyDiv w:val="1"/>
      <w:marLeft w:val="0"/>
      <w:marRight w:val="0"/>
      <w:marTop w:val="0"/>
      <w:marBottom w:val="0"/>
      <w:divBdr>
        <w:top w:val="none" w:sz="0" w:space="0" w:color="auto"/>
        <w:left w:val="none" w:sz="0" w:space="0" w:color="auto"/>
        <w:bottom w:val="none" w:sz="0" w:space="0" w:color="auto"/>
        <w:right w:val="none" w:sz="0" w:space="0" w:color="auto"/>
      </w:divBdr>
    </w:div>
    <w:div w:id="1328900628">
      <w:bodyDiv w:val="1"/>
      <w:marLeft w:val="0"/>
      <w:marRight w:val="0"/>
      <w:marTop w:val="0"/>
      <w:marBottom w:val="0"/>
      <w:divBdr>
        <w:top w:val="none" w:sz="0" w:space="0" w:color="auto"/>
        <w:left w:val="none" w:sz="0" w:space="0" w:color="auto"/>
        <w:bottom w:val="none" w:sz="0" w:space="0" w:color="auto"/>
        <w:right w:val="none" w:sz="0" w:space="0" w:color="auto"/>
      </w:divBdr>
    </w:div>
    <w:div w:id="1414165635">
      <w:bodyDiv w:val="1"/>
      <w:marLeft w:val="0"/>
      <w:marRight w:val="0"/>
      <w:marTop w:val="0"/>
      <w:marBottom w:val="0"/>
      <w:divBdr>
        <w:top w:val="none" w:sz="0" w:space="0" w:color="auto"/>
        <w:left w:val="none" w:sz="0" w:space="0" w:color="auto"/>
        <w:bottom w:val="none" w:sz="0" w:space="0" w:color="auto"/>
        <w:right w:val="none" w:sz="0" w:space="0" w:color="auto"/>
      </w:divBdr>
    </w:div>
    <w:div w:id="1470052980">
      <w:bodyDiv w:val="1"/>
      <w:marLeft w:val="0"/>
      <w:marRight w:val="0"/>
      <w:marTop w:val="0"/>
      <w:marBottom w:val="0"/>
      <w:divBdr>
        <w:top w:val="none" w:sz="0" w:space="0" w:color="auto"/>
        <w:left w:val="none" w:sz="0" w:space="0" w:color="auto"/>
        <w:bottom w:val="none" w:sz="0" w:space="0" w:color="auto"/>
        <w:right w:val="none" w:sz="0" w:space="0" w:color="auto"/>
      </w:divBdr>
      <w:divsChild>
        <w:div w:id="20322936">
          <w:marLeft w:val="0"/>
          <w:marRight w:val="0"/>
          <w:marTop w:val="0"/>
          <w:marBottom w:val="0"/>
          <w:divBdr>
            <w:top w:val="none" w:sz="0" w:space="0" w:color="auto"/>
            <w:left w:val="none" w:sz="0" w:space="0" w:color="auto"/>
            <w:bottom w:val="none" w:sz="0" w:space="0" w:color="auto"/>
            <w:right w:val="none" w:sz="0" w:space="0" w:color="auto"/>
          </w:divBdr>
        </w:div>
        <w:div w:id="76292660">
          <w:marLeft w:val="0"/>
          <w:marRight w:val="0"/>
          <w:marTop w:val="0"/>
          <w:marBottom w:val="0"/>
          <w:divBdr>
            <w:top w:val="none" w:sz="0" w:space="0" w:color="auto"/>
            <w:left w:val="none" w:sz="0" w:space="0" w:color="auto"/>
            <w:bottom w:val="none" w:sz="0" w:space="0" w:color="auto"/>
            <w:right w:val="none" w:sz="0" w:space="0" w:color="auto"/>
          </w:divBdr>
        </w:div>
        <w:div w:id="97722384">
          <w:marLeft w:val="0"/>
          <w:marRight w:val="0"/>
          <w:marTop w:val="0"/>
          <w:marBottom w:val="0"/>
          <w:divBdr>
            <w:top w:val="none" w:sz="0" w:space="0" w:color="auto"/>
            <w:left w:val="none" w:sz="0" w:space="0" w:color="auto"/>
            <w:bottom w:val="none" w:sz="0" w:space="0" w:color="auto"/>
            <w:right w:val="none" w:sz="0" w:space="0" w:color="auto"/>
          </w:divBdr>
        </w:div>
        <w:div w:id="126054229">
          <w:marLeft w:val="0"/>
          <w:marRight w:val="0"/>
          <w:marTop w:val="0"/>
          <w:marBottom w:val="0"/>
          <w:divBdr>
            <w:top w:val="none" w:sz="0" w:space="0" w:color="auto"/>
            <w:left w:val="none" w:sz="0" w:space="0" w:color="auto"/>
            <w:bottom w:val="none" w:sz="0" w:space="0" w:color="auto"/>
            <w:right w:val="none" w:sz="0" w:space="0" w:color="auto"/>
          </w:divBdr>
        </w:div>
        <w:div w:id="162429660">
          <w:marLeft w:val="0"/>
          <w:marRight w:val="0"/>
          <w:marTop w:val="0"/>
          <w:marBottom w:val="0"/>
          <w:divBdr>
            <w:top w:val="none" w:sz="0" w:space="0" w:color="auto"/>
            <w:left w:val="none" w:sz="0" w:space="0" w:color="auto"/>
            <w:bottom w:val="none" w:sz="0" w:space="0" w:color="auto"/>
            <w:right w:val="none" w:sz="0" w:space="0" w:color="auto"/>
          </w:divBdr>
        </w:div>
        <w:div w:id="191499990">
          <w:marLeft w:val="0"/>
          <w:marRight w:val="0"/>
          <w:marTop w:val="0"/>
          <w:marBottom w:val="0"/>
          <w:divBdr>
            <w:top w:val="none" w:sz="0" w:space="0" w:color="auto"/>
            <w:left w:val="none" w:sz="0" w:space="0" w:color="auto"/>
            <w:bottom w:val="none" w:sz="0" w:space="0" w:color="auto"/>
            <w:right w:val="none" w:sz="0" w:space="0" w:color="auto"/>
          </w:divBdr>
        </w:div>
        <w:div w:id="203828590">
          <w:marLeft w:val="0"/>
          <w:marRight w:val="0"/>
          <w:marTop w:val="0"/>
          <w:marBottom w:val="0"/>
          <w:divBdr>
            <w:top w:val="none" w:sz="0" w:space="0" w:color="auto"/>
            <w:left w:val="none" w:sz="0" w:space="0" w:color="auto"/>
            <w:bottom w:val="none" w:sz="0" w:space="0" w:color="auto"/>
            <w:right w:val="none" w:sz="0" w:space="0" w:color="auto"/>
          </w:divBdr>
        </w:div>
        <w:div w:id="209731383">
          <w:marLeft w:val="0"/>
          <w:marRight w:val="0"/>
          <w:marTop w:val="0"/>
          <w:marBottom w:val="0"/>
          <w:divBdr>
            <w:top w:val="none" w:sz="0" w:space="0" w:color="auto"/>
            <w:left w:val="none" w:sz="0" w:space="0" w:color="auto"/>
            <w:bottom w:val="none" w:sz="0" w:space="0" w:color="auto"/>
            <w:right w:val="none" w:sz="0" w:space="0" w:color="auto"/>
          </w:divBdr>
        </w:div>
        <w:div w:id="214632415">
          <w:marLeft w:val="0"/>
          <w:marRight w:val="0"/>
          <w:marTop w:val="0"/>
          <w:marBottom w:val="0"/>
          <w:divBdr>
            <w:top w:val="none" w:sz="0" w:space="0" w:color="auto"/>
            <w:left w:val="none" w:sz="0" w:space="0" w:color="auto"/>
            <w:bottom w:val="none" w:sz="0" w:space="0" w:color="auto"/>
            <w:right w:val="none" w:sz="0" w:space="0" w:color="auto"/>
          </w:divBdr>
        </w:div>
        <w:div w:id="261231583">
          <w:marLeft w:val="0"/>
          <w:marRight w:val="0"/>
          <w:marTop w:val="0"/>
          <w:marBottom w:val="0"/>
          <w:divBdr>
            <w:top w:val="none" w:sz="0" w:space="0" w:color="auto"/>
            <w:left w:val="none" w:sz="0" w:space="0" w:color="auto"/>
            <w:bottom w:val="none" w:sz="0" w:space="0" w:color="auto"/>
            <w:right w:val="none" w:sz="0" w:space="0" w:color="auto"/>
          </w:divBdr>
        </w:div>
        <w:div w:id="272441744">
          <w:marLeft w:val="0"/>
          <w:marRight w:val="0"/>
          <w:marTop w:val="0"/>
          <w:marBottom w:val="0"/>
          <w:divBdr>
            <w:top w:val="none" w:sz="0" w:space="0" w:color="auto"/>
            <w:left w:val="none" w:sz="0" w:space="0" w:color="auto"/>
            <w:bottom w:val="none" w:sz="0" w:space="0" w:color="auto"/>
            <w:right w:val="none" w:sz="0" w:space="0" w:color="auto"/>
          </w:divBdr>
        </w:div>
        <w:div w:id="294915909">
          <w:marLeft w:val="0"/>
          <w:marRight w:val="0"/>
          <w:marTop w:val="0"/>
          <w:marBottom w:val="0"/>
          <w:divBdr>
            <w:top w:val="none" w:sz="0" w:space="0" w:color="auto"/>
            <w:left w:val="none" w:sz="0" w:space="0" w:color="auto"/>
            <w:bottom w:val="none" w:sz="0" w:space="0" w:color="auto"/>
            <w:right w:val="none" w:sz="0" w:space="0" w:color="auto"/>
          </w:divBdr>
        </w:div>
        <w:div w:id="314260241">
          <w:marLeft w:val="0"/>
          <w:marRight w:val="0"/>
          <w:marTop w:val="0"/>
          <w:marBottom w:val="0"/>
          <w:divBdr>
            <w:top w:val="none" w:sz="0" w:space="0" w:color="auto"/>
            <w:left w:val="none" w:sz="0" w:space="0" w:color="auto"/>
            <w:bottom w:val="none" w:sz="0" w:space="0" w:color="auto"/>
            <w:right w:val="none" w:sz="0" w:space="0" w:color="auto"/>
          </w:divBdr>
        </w:div>
        <w:div w:id="327442987">
          <w:marLeft w:val="0"/>
          <w:marRight w:val="0"/>
          <w:marTop w:val="0"/>
          <w:marBottom w:val="0"/>
          <w:divBdr>
            <w:top w:val="none" w:sz="0" w:space="0" w:color="auto"/>
            <w:left w:val="none" w:sz="0" w:space="0" w:color="auto"/>
            <w:bottom w:val="none" w:sz="0" w:space="0" w:color="auto"/>
            <w:right w:val="none" w:sz="0" w:space="0" w:color="auto"/>
          </w:divBdr>
        </w:div>
        <w:div w:id="327826645">
          <w:marLeft w:val="0"/>
          <w:marRight w:val="0"/>
          <w:marTop w:val="0"/>
          <w:marBottom w:val="0"/>
          <w:divBdr>
            <w:top w:val="none" w:sz="0" w:space="0" w:color="auto"/>
            <w:left w:val="none" w:sz="0" w:space="0" w:color="auto"/>
            <w:bottom w:val="none" w:sz="0" w:space="0" w:color="auto"/>
            <w:right w:val="none" w:sz="0" w:space="0" w:color="auto"/>
          </w:divBdr>
        </w:div>
        <w:div w:id="347485864">
          <w:marLeft w:val="0"/>
          <w:marRight w:val="0"/>
          <w:marTop w:val="0"/>
          <w:marBottom w:val="0"/>
          <w:divBdr>
            <w:top w:val="none" w:sz="0" w:space="0" w:color="auto"/>
            <w:left w:val="none" w:sz="0" w:space="0" w:color="auto"/>
            <w:bottom w:val="none" w:sz="0" w:space="0" w:color="auto"/>
            <w:right w:val="none" w:sz="0" w:space="0" w:color="auto"/>
          </w:divBdr>
        </w:div>
        <w:div w:id="360520620">
          <w:marLeft w:val="0"/>
          <w:marRight w:val="0"/>
          <w:marTop w:val="0"/>
          <w:marBottom w:val="0"/>
          <w:divBdr>
            <w:top w:val="none" w:sz="0" w:space="0" w:color="auto"/>
            <w:left w:val="none" w:sz="0" w:space="0" w:color="auto"/>
            <w:bottom w:val="none" w:sz="0" w:space="0" w:color="auto"/>
            <w:right w:val="none" w:sz="0" w:space="0" w:color="auto"/>
          </w:divBdr>
        </w:div>
        <w:div w:id="375198002">
          <w:marLeft w:val="0"/>
          <w:marRight w:val="0"/>
          <w:marTop w:val="0"/>
          <w:marBottom w:val="0"/>
          <w:divBdr>
            <w:top w:val="none" w:sz="0" w:space="0" w:color="auto"/>
            <w:left w:val="none" w:sz="0" w:space="0" w:color="auto"/>
            <w:bottom w:val="none" w:sz="0" w:space="0" w:color="auto"/>
            <w:right w:val="none" w:sz="0" w:space="0" w:color="auto"/>
          </w:divBdr>
        </w:div>
        <w:div w:id="408499867">
          <w:marLeft w:val="0"/>
          <w:marRight w:val="0"/>
          <w:marTop w:val="0"/>
          <w:marBottom w:val="0"/>
          <w:divBdr>
            <w:top w:val="none" w:sz="0" w:space="0" w:color="auto"/>
            <w:left w:val="none" w:sz="0" w:space="0" w:color="auto"/>
            <w:bottom w:val="none" w:sz="0" w:space="0" w:color="auto"/>
            <w:right w:val="none" w:sz="0" w:space="0" w:color="auto"/>
          </w:divBdr>
        </w:div>
        <w:div w:id="443043170">
          <w:marLeft w:val="0"/>
          <w:marRight w:val="0"/>
          <w:marTop w:val="0"/>
          <w:marBottom w:val="0"/>
          <w:divBdr>
            <w:top w:val="none" w:sz="0" w:space="0" w:color="auto"/>
            <w:left w:val="none" w:sz="0" w:space="0" w:color="auto"/>
            <w:bottom w:val="none" w:sz="0" w:space="0" w:color="auto"/>
            <w:right w:val="none" w:sz="0" w:space="0" w:color="auto"/>
          </w:divBdr>
          <w:divsChild>
            <w:div w:id="237592673">
              <w:marLeft w:val="0"/>
              <w:marRight w:val="0"/>
              <w:marTop w:val="0"/>
              <w:marBottom w:val="0"/>
              <w:divBdr>
                <w:top w:val="none" w:sz="0" w:space="0" w:color="auto"/>
                <w:left w:val="none" w:sz="0" w:space="0" w:color="auto"/>
                <w:bottom w:val="none" w:sz="0" w:space="0" w:color="auto"/>
                <w:right w:val="none" w:sz="0" w:space="0" w:color="auto"/>
              </w:divBdr>
              <w:divsChild>
                <w:div w:id="21059384">
                  <w:marLeft w:val="0"/>
                  <w:marRight w:val="0"/>
                  <w:marTop w:val="0"/>
                  <w:marBottom w:val="0"/>
                  <w:divBdr>
                    <w:top w:val="none" w:sz="0" w:space="0" w:color="auto"/>
                    <w:left w:val="none" w:sz="0" w:space="0" w:color="auto"/>
                    <w:bottom w:val="none" w:sz="0" w:space="0" w:color="auto"/>
                    <w:right w:val="none" w:sz="0" w:space="0" w:color="auto"/>
                  </w:divBdr>
                </w:div>
                <w:div w:id="448203209">
                  <w:marLeft w:val="0"/>
                  <w:marRight w:val="0"/>
                  <w:marTop w:val="0"/>
                  <w:marBottom w:val="0"/>
                  <w:divBdr>
                    <w:top w:val="none" w:sz="0" w:space="0" w:color="auto"/>
                    <w:left w:val="none" w:sz="0" w:space="0" w:color="auto"/>
                    <w:bottom w:val="none" w:sz="0" w:space="0" w:color="auto"/>
                    <w:right w:val="none" w:sz="0" w:space="0" w:color="auto"/>
                  </w:divBdr>
                </w:div>
                <w:div w:id="190324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717345">
          <w:marLeft w:val="0"/>
          <w:marRight w:val="0"/>
          <w:marTop w:val="0"/>
          <w:marBottom w:val="0"/>
          <w:divBdr>
            <w:top w:val="none" w:sz="0" w:space="0" w:color="auto"/>
            <w:left w:val="none" w:sz="0" w:space="0" w:color="auto"/>
            <w:bottom w:val="none" w:sz="0" w:space="0" w:color="auto"/>
            <w:right w:val="none" w:sz="0" w:space="0" w:color="auto"/>
          </w:divBdr>
        </w:div>
        <w:div w:id="549461019">
          <w:marLeft w:val="0"/>
          <w:marRight w:val="0"/>
          <w:marTop w:val="0"/>
          <w:marBottom w:val="0"/>
          <w:divBdr>
            <w:top w:val="none" w:sz="0" w:space="0" w:color="auto"/>
            <w:left w:val="none" w:sz="0" w:space="0" w:color="auto"/>
            <w:bottom w:val="none" w:sz="0" w:space="0" w:color="auto"/>
            <w:right w:val="none" w:sz="0" w:space="0" w:color="auto"/>
          </w:divBdr>
        </w:div>
        <w:div w:id="556742955">
          <w:marLeft w:val="0"/>
          <w:marRight w:val="0"/>
          <w:marTop w:val="0"/>
          <w:marBottom w:val="0"/>
          <w:divBdr>
            <w:top w:val="none" w:sz="0" w:space="0" w:color="auto"/>
            <w:left w:val="none" w:sz="0" w:space="0" w:color="auto"/>
            <w:bottom w:val="none" w:sz="0" w:space="0" w:color="auto"/>
            <w:right w:val="none" w:sz="0" w:space="0" w:color="auto"/>
          </w:divBdr>
        </w:div>
        <w:div w:id="559481373">
          <w:marLeft w:val="0"/>
          <w:marRight w:val="0"/>
          <w:marTop w:val="0"/>
          <w:marBottom w:val="0"/>
          <w:divBdr>
            <w:top w:val="none" w:sz="0" w:space="0" w:color="auto"/>
            <w:left w:val="none" w:sz="0" w:space="0" w:color="auto"/>
            <w:bottom w:val="none" w:sz="0" w:space="0" w:color="auto"/>
            <w:right w:val="none" w:sz="0" w:space="0" w:color="auto"/>
          </w:divBdr>
        </w:div>
        <w:div w:id="631327941">
          <w:marLeft w:val="0"/>
          <w:marRight w:val="0"/>
          <w:marTop w:val="0"/>
          <w:marBottom w:val="0"/>
          <w:divBdr>
            <w:top w:val="none" w:sz="0" w:space="0" w:color="auto"/>
            <w:left w:val="none" w:sz="0" w:space="0" w:color="auto"/>
            <w:bottom w:val="none" w:sz="0" w:space="0" w:color="auto"/>
            <w:right w:val="none" w:sz="0" w:space="0" w:color="auto"/>
          </w:divBdr>
        </w:div>
        <w:div w:id="637540461">
          <w:marLeft w:val="0"/>
          <w:marRight w:val="0"/>
          <w:marTop w:val="0"/>
          <w:marBottom w:val="0"/>
          <w:divBdr>
            <w:top w:val="none" w:sz="0" w:space="0" w:color="auto"/>
            <w:left w:val="none" w:sz="0" w:space="0" w:color="auto"/>
            <w:bottom w:val="none" w:sz="0" w:space="0" w:color="auto"/>
            <w:right w:val="none" w:sz="0" w:space="0" w:color="auto"/>
          </w:divBdr>
        </w:div>
        <w:div w:id="645281760">
          <w:marLeft w:val="0"/>
          <w:marRight w:val="0"/>
          <w:marTop w:val="0"/>
          <w:marBottom w:val="0"/>
          <w:divBdr>
            <w:top w:val="none" w:sz="0" w:space="0" w:color="auto"/>
            <w:left w:val="none" w:sz="0" w:space="0" w:color="auto"/>
            <w:bottom w:val="none" w:sz="0" w:space="0" w:color="auto"/>
            <w:right w:val="none" w:sz="0" w:space="0" w:color="auto"/>
          </w:divBdr>
        </w:div>
        <w:div w:id="645940144">
          <w:marLeft w:val="0"/>
          <w:marRight w:val="0"/>
          <w:marTop w:val="0"/>
          <w:marBottom w:val="0"/>
          <w:divBdr>
            <w:top w:val="none" w:sz="0" w:space="0" w:color="auto"/>
            <w:left w:val="none" w:sz="0" w:space="0" w:color="auto"/>
            <w:bottom w:val="none" w:sz="0" w:space="0" w:color="auto"/>
            <w:right w:val="none" w:sz="0" w:space="0" w:color="auto"/>
          </w:divBdr>
        </w:div>
        <w:div w:id="646131269">
          <w:marLeft w:val="0"/>
          <w:marRight w:val="0"/>
          <w:marTop w:val="0"/>
          <w:marBottom w:val="0"/>
          <w:divBdr>
            <w:top w:val="none" w:sz="0" w:space="0" w:color="auto"/>
            <w:left w:val="none" w:sz="0" w:space="0" w:color="auto"/>
            <w:bottom w:val="none" w:sz="0" w:space="0" w:color="auto"/>
            <w:right w:val="none" w:sz="0" w:space="0" w:color="auto"/>
          </w:divBdr>
        </w:div>
        <w:div w:id="647784983">
          <w:marLeft w:val="0"/>
          <w:marRight w:val="0"/>
          <w:marTop w:val="0"/>
          <w:marBottom w:val="0"/>
          <w:divBdr>
            <w:top w:val="none" w:sz="0" w:space="0" w:color="auto"/>
            <w:left w:val="none" w:sz="0" w:space="0" w:color="auto"/>
            <w:bottom w:val="none" w:sz="0" w:space="0" w:color="auto"/>
            <w:right w:val="none" w:sz="0" w:space="0" w:color="auto"/>
          </w:divBdr>
        </w:div>
        <w:div w:id="678429474">
          <w:marLeft w:val="0"/>
          <w:marRight w:val="0"/>
          <w:marTop w:val="0"/>
          <w:marBottom w:val="0"/>
          <w:divBdr>
            <w:top w:val="none" w:sz="0" w:space="0" w:color="auto"/>
            <w:left w:val="none" w:sz="0" w:space="0" w:color="auto"/>
            <w:bottom w:val="none" w:sz="0" w:space="0" w:color="auto"/>
            <w:right w:val="none" w:sz="0" w:space="0" w:color="auto"/>
          </w:divBdr>
        </w:div>
        <w:div w:id="684938301">
          <w:marLeft w:val="0"/>
          <w:marRight w:val="0"/>
          <w:marTop w:val="0"/>
          <w:marBottom w:val="0"/>
          <w:divBdr>
            <w:top w:val="none" w:sz="0" w:space="0" w:color="auto"/>
            <w:left w:val="none" w:sz="0" w:space="0" w:color="auto"/>
            <w:bottom w:val="none" w:sz="0" w:space="0" w:color="auto"/>
            <w:right w:val="none" w:sz="0" w:space="0" w:color="auto"/>
          </w:divBdr>
        </w:div>
        <w:div w:id="717628651">
          <w:marLeft w:val="0"/>
          <w:marRight w:val="0"/>
          <w:marTop w:val="0"/>
          <w:marBottom w:val="0"/>
          <w:divBdr>
            <w:top w:val="none" w:sz="0" w:space="0" w:color="auto"/>
            <w:left w:val="none" w:sz="0" w:space="0" w:color="auto"/>
            <w:bottom w:val="none" w:sz="0" w:space="0" w:color="auto"/>
            <w:right w:val="none" w:sz="0" w:space="0" w:color="auto"/>
          </w:divBdr>
        </w:div>
        <w:div w:id="719862964">
          <w:marLeft w:val="0"/>
          <w:marRight w:val="0"/>
          <w:marTop w:val="0"/>
          <w:marBottom w:val="0"/>
          <w:divBdr>
            <w:top w:val="none" w:sz="0" w:space="0" w:color="auto"/>
            <w:left w:val="none" w:sz="0" w:space="0" w:color="auto"/>
            <w:bottom w:val="none" w:sz="0" w:space="0" w:color="auto"/>
            <w:right w:val="none" w:sz="0" w:space="0" w:color="auto"/>
          </w:divBdr>
        </w:div>
        <w:div w:id="720977052">
          <w:marLeft w:val="0"/>
          <w:marRight w:val="0"/>
          <w:marTop w:val="0"/>
          <w:marBottom w:val="0"/>
          <w:divBdr>
            <w:top w:val="none" w:sz="0" w:space="0" w:color="auto"/>
            <w:left w:val="none" w:sz="0" w:space="0" w:color="auto"/>
            <w:bottom w:val="none" w:sz="0" w:space="0" w:color="auto"/>
            <w:right w:val="none" w:sz="0" w:space="0" w:color="auto"/>
          </w:divBdr>
        </w:div>
        <w:div w:id="767236130">
          <w:marLeft w:val="0"/>
          <w:marRight w:val="0"/>
          <w:marTop w:val="0"/>
          <w:marBottom w:val="0"/>
          <w:divBdr>
            <w:top w:val="none" w:sz="0" w:space="0" w:color="auto"/>
            <w:left w:val="none" w:sz="0" w:space="0" w:color="auto"/>
            <w:bottom w:val="none" w:sz="0" w:space="0" w:color="auto"/>
            <w:right w:val="none" w:sz="0" w:space="0" w:color="auto"/>
          </w:divBdr>
        </w:div>
        <w:div w:id="773595512">
          <w:marLeft w:val="0"/>
          <w:marRight w:val="0"/>
          <w:marTop w:val="0"/>
          <w:marBottom w:val="0"/>
          <w:divBdr>
            <w:top w:val="none" w:sz="0" w:space="0" w:color="auto"/>
            <w:left w:val="none" w:sz="0" w:space="0" w:color="auto"/>
            <w:bottom w:val="none" w:sz="0" w:space="0" w:color="auto"/>
            <w:right w:val="none" w:sz="0" w:space="0" w:color="auto"/>
          </w:divBdr>
        </w:div>
        <w:div w:id="774792464">
          <w:marLeft w:val="0"/>
          <w:marRight w:val="0"/>
          <w:marTop w:val="0"/>
          <w:marBottom w:val="0"/>
          <w:divBdr>
            <w:top w:val="none" w:sz="0" w:space="0" w:color="auto"/>
            <w:left w:val="none" w:sz="0" w:space="0" w:color="auto"/>
            <w:bottom w:val="none" w:sz="0" w:space="0" w:color="auto"/>
            <w:right w:val="none" w:sz="0" w:space="0" w:color="auto"/>
          </w:divBdr>
        </w:div>
        <w:div w:id="787967571">
          <w:marLeft w:val="0"/>
          <w:marRight w:val="0"/>
          <w:marTop w:val="0"/>
          <w:marBottom w:val="0"/>
          <w:divBdr>
            <w:top w:val="none" w:sz="0" w:space="0" w:color="auto"/>
            <w:left w:val="none" w:sz="0" w:space="0" w:color="auto"/>
            <w:bottom w:val="none" w:sz="0" w:space="0" w:color="auto"/>
            <w:right w:val="none" w:sz="0" w:space="0" w:color="auto"/>
          </w:divBdr>
        </w:div>
        <w:div w:id="788938184">
          <w:marLeft w:val="0"/>
          <w:marRight w:val="0"/>
          <w:marTop w:val="0"/>
          <w:marBottom w:val="0"/>
          <w:divBdr>
            <w:top w:val="none" w:sz="0" w:space="0" w:color="auto"/>
            <w:left w:val="none" w:sz="0" w:space="0" w:color="auto"/>
            <w:bottom w:val="none" w:sz="0" w:space="0" w:color="auto"/>
            <w:right w:val="none" w:sz="0" w:space="0" w:color="auto"/>
          </w:divBdr>
        </w:div>
        <w:div w:id="813447714">
          <w:marLeft w:val="0"/>
          <w:marRight w:val="0"/>
          <w:marTop w:val="0"/>
          <w:marBottom w:val="0"/>
          <w:divBdr>
            <w:top w:val="none" w:sz="0" w:space="0" w:color="auto"/>
            <w:left w:val="none" w:sz="0" w:space="0" w:color="auto"/>
            <w:bottom w:val="none" w:sz="0" w:space="0" w:color="auto"/>
            <w:right w:val="none" w:sz="0" w:space="0" w:color="auto"/>
          </w:divBdr>
        </w:div>
        <w:div w:id="813640184">
          <w:marLeft w:val="0"/>
          <w:marRight w:val="0"/>
          <w:marTop w:val="0"/>
          <w:marBottom w:val="0"/>
          <w:divBdr>
            <w:top w:val="none" w:sz="0" w:space="0" w:color="auto"/>
            <w:left w:val="none" w:sz="0" w:space="0" w:color="auto"/>
            <w:bottom w:val="none" w:sz="0" w:space="0" w:color="auto"/>
            <w:right w:val="none" w:sz="0" w:space="0" w:color="auto"/>
          </w:divBdr>
        </w:div>
        <w:div w:id="824709762">
          <w:marLeft w:val="0"/>
          <w:marRight w:val="0"/>
          <w:marTop w:val="0"/>
          <w:marBottom w:val="0"/>
          <w:divBdr>
            <w:top w:val="none" w:sz="0" w:space="0" w:color="auto"/>
            <w:left w:val="none" w:sz="0" w:space="0" w:color="auto"/>
            <w:bottom w:val="none" w:sz="0" w:space="0" w:color="auto"/>
            <w:right w:val="none" w:sz="0" w:space="0" w:color="auto"/>
          </w:divBdr>
        </w:div>
        <w:div w:id="876964171">
          <w:marLeft w:val="0"/>
          <w:marRight w:val="0"/>
          <w:marTop w:val="0"/>
          <w:marBottom w:val="0"/>
          <w:divBdr>
            <w:top w:val="none" w:sz="0" w:space="0" w:color="auto"/>
            <w:left w:val="none" w:sz="0" w:space="0" w:color="auto"/>
            <w:bottom w:val="none" w:sz="0" w:space="0" w:color="auto"/>
            <w:right w:val="none" w:sz="0" w:space="0" w:color="auto"/>
          </w:divBdr>
        </w:div>
        <w:div w:id="901871458">
          <w:marLeft w:val="0"/>
          <w:marRight w:val="0"/>
          <w:marTop w:val="0"/>
          <w:marBottom w:val="0"/>
          <w:divBdr>
            <w:top w:val="none" w:sz="0" w:space="0" w:color="auto"/>
            <w:left w:val="none" w:sz="0" w:space="0" w:color="auto"/>
            <w:bottom w:val="none" w:sz="0" w:space="0" w:color="auto"/>
            <w:right w:val="none" w:sz="0" w:space="0" w:color="auto"/>
          </w:divBdr>
        </w:div>
        <w:div w:id="908805581">
          <w:marLeft w:val="0"/>
          <w:marRight w:val="0"/>
          <w:marTop w:val="0"/>
          <w:marBottom w:val="0"/>
          <w:divBdr>
            <w:top w:val="none" w:sz="0" w:space="0" w:color="auto"/>
            <w:left w:val="none" w:sz="0" w:space="0" w:color="auto"/>
            <w:bottom w:val="none" w:sz="0" w:space="0" w:color="auto"/>
            <w:right w:val="none" w:sz="0" w:space="0" w:color="auto"/>
          </w:divBdr>
        </w:div>
        <w:div w:id="924654693">
          <w:marLeft w:val="0"/>
          <w:marRight w:val="0"/>
          <w:marTop w:val="0"/>
          <w:marBottom w:val="0"/>
          <w:divBdr>
            <w:top w:val="none" w:sz="0" w:space="0" w:color="auto"/>
            <w:left w:val="none" w:sz="0" w:space="0" w:color="auto"/>
            <w:bottom w:val="none" w:sz="0" w:space="0" w:color="auto"/>
            <w:right w:val="none" w:sz="0" w:space="0" w:color="auto"/>
          </w:divBdr>
        </w:div>
        <w:div w:id="961304089">
          <w:marLeft w:val="0"/>
          <w:marRight w:val="0"/>
          <w:marTop w:val="0"/>
          <w:marBottom w:val="0"/>
          <w:divBdr>
            <w:top w:val="none" w:sz="0" w:space="0" w:color="auto"/>
            <w:left w:val="none" w:sz="0" w:space="0" w:color="auto"/>
            <w:bottom w:val="none" w:sz="0" w:space="0" w:color="auto"/>
            <w:right w:val="none" w:sz="0" w:space="0" w:color="auto"/>
          </w:divBdr>
        </w:div>
        <w:div w:id="967973786">
          <w:marLeft w:val="0"/>
          <w:marRight w:val="0"/>
          <w:marTop w:val="0"/>
          <w:marBottom w:val="0"/>
          <w:divBdr>
            <w:top w:val="none" w:sz="0" w:space="0" w:color="auto"/>
            <w:left w:val="none" w:sz="0" w:space="0" w:color="auto"/>
            <w:bottom w:val="none" w:sz="0" w:space="0" w:color="auto"/>
            <w:right w:val="none" w:sz="0" w:space="0" w:color="auto"/>
          </w:divBdr>
        </w:div>
        <w:div w:id="974725537">
          <w:marLeft w:val="0"/>
          <w:marRight w:val="0"/>
          <w:marTop w:val="0"/>
          <w:marBottom w:val="0"/>
          <w:divBdr>
            <w:top w:val="none" w:sz="0" w:space="0" w:color="auto"/>
            <w:left w:val="none" w:sz="0" w:space="0" w:color="auto"/>
            <w:bottom w:val="none" w:sz="0" w:space="0" w:color="auto"/>
            <w:right w:val="none" w:sz="0" w:space="0" w:color="auto"/>
          </w:divBdr>
        </w:div>
        <w:div w:id="992758889">
          <w:marLeft w:val="0"/>
          <w:marRight w:val="0"/>
          <w:marTop w:val="0"/>
          <w:marBottom w:val="0"/>
          <w:divBdr>
            <w:top w:val="none" w:sz="0" w:space="0" w:color="auto"/>
            <w:left w:val="none" w:sz="0" w:space="0" w:color="auto"/>
            <w:bottom w:val="none" w:sz="0" w:space="0" w:color="auto"/>
            <w:right w:val="none" w:sz="0" w:space="0" w:color="auto"/>
          </w:divBdr>
        </w:div>
        <w:div w:id="1037319604">
          <w:marLeft w:val="0"/>
          <w:marRight w:val="0"/>
          <w:marTop w:val="0"/>
          <w:marBottom w:val="0"/>
          <w:divBdr>
            <w:top w:val="none" w:sz="0" w:space="0" w:color="auto"/>
            <w:left w:val="none" w:sz="0" w:space="0" w:color="auto"/>
            <w:bottom w:val="none" w:sz="0" w:space="0" w:color="auto"/>
            <w:right w:val="none" w:sz="0" w:space="0" w:color="auto"/>
          </w:divBdr>
        </w:div>
        <w:div w:id="1044329735">
          <w:marLeft w:val="0"/>
          <w:marRight w:val="0"/>
          <w:marTop w:val="0"/>
          <w:marBottom w:val="0"/>
          <w:divBdr>
            <w:top w:val="none" w:sz="0" w:space="0" w:color="auto"/>
            <w:left w:val="none" w:sz="0" w:space="0" w:color="auto"/>
            <w:bottom w:val="none" w:sz="0" w:space="0" w:color="auto"/>
            <w:right w:val="none" w:sz="0" w:space="0" w:color="auto"/>
          </w:divBdr>
        </w:div>
        <w:div w:id="1046833271">
          <w:marLeft w:val="0"/>
          <w:marRight w:val="0"/>
          <w:marTop w:val="0"/>
          <w:marBottom w:val="0"/>
          <w:divBdr>
            <w:top w:val="none" w:sz="0" w:space="0" w:color="auto"/>
            <w:left w:val="none" w:sz="0" w:space="0" w:color="auto"/>
            <w:bottom w:val="none" w:sz="0" w:space="0" w:color="auto"/>
            <w:right w:val="none" w:sz="0" w:space="0" w:color="auto"/>
          </w:divBdr>
        </w:div>
        <w:div w:id="1059521467">
          <w:marLeft w:val="0"/>
          <w:marRight w:val="0"/>
          <w:marTop w:val="0"/>
          <w:marBottom w:val="0"/>
          <w:divBdr>
            <w:top w:val="none" w:sz="0" w:space="0" w:color="auto"/>
            <w:left w:val="none" w:sz="0" w:space="0" w:color="auto"/>
            <w:bottom w:val="none" w:sz="0" w:space="0" w:color="auto"/>
            <w:right w:val="none" w:sz="0" w:space="0" w:color="auto"/>
          </w:divBdr>
        </w:div>
        <w:div w:id="1106998978">
          <w:marLeft w:val="0"/>
          <w:marRight w:val="0"/>
          <w:marTop w:val="0"/>
          <w:marBottom w:val="0"/>
          <w:divBdr>
            <w:top w:val="none" w:sz="0" w:space="0" w:color="auto"/>
            <w:left w:val="none" w:sz="0" w:space="0" w:color="auto"/>
            <w:bottom w:val="none" w:sz="0" w:space="0" w:color="auto"/>
            <w:right w:val="none" w:sz="0" w:space="0" w:color="auto"/>
          </w:divBdr>
        </w:div>
        <w:div w:id="1130514382">
          <w:marLeft w:val="0"/>
          <w:marRight w:val="0"/>
          <w:marTop w:val="0"/>
          <w:marBottom w:val="0"/>
          <w:divBdr>
            <w:top w:val="none" w:sz="0" w:space="0" w:color="auto"/>
            <w:left w:val="none" w:sz="0" w:space="0" w:color="auto"/>
            <w:bottom w:val="none" w:sz="0" w:space="0" w:color="auto"/>
            <w:right w:val="none" w:sz="0" w:space="0" w:color="auto"/>
          </w:divBdr>
        </w:div>
        <w:div w:id="1139612634">
          <w:marLeft w:val="0"/>
          <w:marRight w:val="0"/>
          <w:marTop w:val="0"/>
          <w:marBottom w:val="0"/>
          <w:divBdr>
            <w:top w:val="none" w:sz="0" w:space="0" w:color="auto"/>
            <w:left w:val="none" w:sz="0" w:space="0" w:color="auto"/>
            <w:bottom w:val="none" w:sz="0" w:space="0" w:color="auto"/>
            <w:right w:val="none" w:sz="0" w:space="0" w:color="auto"/>
          </w:divBdr>
        </w:div>
        <w:div w:id="1282881310">
          <w:marLeft w:val="0"/>
          <w:marRight w:val="0"/>
          <w:marTop w:val="0"/>
          <w:marBottom w:val="0"/>
          <w:divBdr>
            <w:top w:val="none" w:sz="0" w:space="0" w:color="auto"/>
            <w:left w:val="none" w:sz="0" w:space="0" w:color="auto"/>
            <w:bottom w:val="none" w:sz="0" w:space="0" w:color="auto"/>
            <w:right w:val="none" w:sz="0" w:space="0" w:color="auto"/>
          </w:divBdr>
        </w:div>
        <w:div w:id="1286156820">
          <w:marLeft w:val="0"/>
          <w:marRight w:val="0"/>
          <w:marTop w:val="0"/>
          <w:marBottom w:val="0"/>
          <w:divBdr>
            <w:top w:val="none" w:sz="0" w:space="0" w:color="auto"/>
            <w:left w:val="none" w:sz="0" w:space="0" w:color="auto"/>
            <w:bottom w:val="none" w:sz="0" w:space="0" w:color="auto"/>
            <w:right w:val="none" w:sz="0" w:space="0" w:color="auto"/>
          </w:divBdr>
        </w:div>
        <w:div w:id="1296527824">
          <w:marLeft w:val="0"/>
          <w:marRight w:val="0"/>
          <w:marTop w:val="0"/>
          <w:marBottom w:val="0"/>
          <w:divBdr>
            <w:top w:val="none" w:sz="0" w:space="0" w:color="auto"/>
            <w:left w:val="none" w:sz="0" w:space="0" w:color="auto"/>
            <w:bottom w:val="none" w:sz="0" w:space="0" w:color="auto"/>
            <w:right w:val="none" w:sz="0" w:space="0" w:color="auto"/>
          </w:divBdr>
        </w:div>
        <w:div w:id="1308247465">
          <w:marLeft w:val="0"/>
          <w:marRight w:val="0"/>
          <w:marTop w:val="0"/>
          <w:marBottom w:val="0"/>
          <w:divBdr>
            <w:top w:val="none" w:sz="0" w:space="0" w:color="auto"/>
            <w:left w:val="none" w:sz="0" w:space="0" w:color="auto"/>
            <w:bottom w:val="none" w:sz="0" w:space="0" w:color="auto"/>
            <w:right w:val="none" w:sz="0" w:space="0" w:color="auto"/>
          </w:divBdr>
        </w:div>
        <w:div w:id="1349336417">
          <w:marLeft w:val="0"/>
          <w:marRight w:val="0"/>
          <w:marTop w:val="0"/>
          <w:marBottom w:val="0"/>
          <w:divBdr>
            <w:top w:val="none" w:sz="0" w:space="0" w:color="auto"/>
            <w:left w:val="none" w:sz="0" w:space="0" w:color="auto"/>
            <w:bottom w:val="none" w:sz="0" w:space="0" w:color="auto"/>
            <w:right w:val="none" w:sz="0" w:space="0" w:color="auto"/>
          </w:divBdr>
        </w:div>
        <w:div w:id="1356886480">
          <w:marLeft w:val="0"/>
          <w:marRight w:val="0"/>
          <w:marTop w:val="0"/>
          <w:marBottom w:val="0"/>
          <w:divBdr>
            <w:top w:val="none" w:sz="0" w:space="0" w:color="auto"/>
            <w:left w:val="none" w:sz="0" w:space="0" w:color="auto"/>
            <w:bottom w:val="none" w:sz="0" w:space="0" w:color="auto"/>
            <w:right w:val="none" w:sz="0" w:space="0" w:color="auto"/>
          </w:divBdr>
        </w:div>
        <w:div w:id="1362709911">
          <w:marLeft w:val="0"/>
          <w:marRight w:val="0"/>
          <w:marTop w:val="0"/>
          <w:marBottom w:val="0"/>
          <w:divBdr>
            <w:top w:val="none" w:sz="0" w:space="0" w:color="auto"/>
            <w:left w:val="none" w:sz="0" w:space="0" w:color="auto"/>
            <w:bottom w:val="none" w:sz="0" w:space="0" w:color="auto"/>
            <w:right w:val="none" w:sz="0" w:space="0" w:color="auto"/>
          </w:divBdr>
        </w:div>
        <w:div w:id="1380280775">
          <w:marLeft w:val="0"/>
          <w:marRight w:val="0"/>
          <w:marTop w:val="0"/>
          <w:marBottom w:val="0"/>
          <w:divBdr>
            <w:top w:val="none" w:sz="0" w:space="0" w:color="auto"/>
            <w:left w:val="none" w:sz="0" w:space="0" w:color="auto"/>
            <w:bottom w:val="none" w:sz="0" w:space="0" w:color="auto"/>
            <w:right w:val="none" w:sz="0" w:space="0" w:color="auto"/>
          </w:divBdr>
        </w:div>
        <w:div w:id="1425223371">
          <w:marLeft w:val="0"/>
          <w:marRight w:val="0"/>
          <w:marTop w:val="0"/>
          <w:marBottom w:val="0"/>
          <w:divBdr>
            <w:top w:val="none" w:sz="0" w:space="0" w:color="auto"/>
            <w:left w:val="none" w:sz="0" w:space="0" w:color="auto"/>
            <w:bottom w:val="none" w:sz="0" w:space="0" w:color="auto"/>
            <w:right w:val="none" w:sz="0" w:space="0" w:color="auto"/>
          </w:divBdr>
        </w:div>
        <w:div w:id="1435828501">
          <w:marLeft w:val="0"/>
          <w:marRight w:val="0"/>
          <w:marTop w:val="0"/>
          <w:marBottom w:val="0"/>
          <w:divBdr>
            <w:top w:val="none" w:sz="0" w:space="0" w:color="auto"/>
            <w:left w:val="none" w:sz="0" w:space="0" w:color="auto"/>
            <w:bottom w:val="none" w:sz="0" w:space="0" w:color="auto"/>
            <w:right w:val="none" w:sz="0" w:space="0" w:color="auto"/>
          </w:divBdr>
        </w:div>
        <w:div w:id="1443189802">
          <w:marLeft w:val="0"/>
          <w:marRight w:val="0"/>
          <w:marTop w:val="0"/>
          <w:marBottom w:val="0"/>
          <w:divBdr>
            <w:top w:val="none" w:sz="0" w:space="0" w:color="auto"/>
            <w:left w:val="none" w:sz="0" w:space="0" w:color="auto"/>
            <w:bottom w:val="none" w:sz="0" w:space="0" w:color="auto"/>
            <w:right w:val="none" w:sz="0" w:space="0" w:color="auto"/>
          </w:divBdr>
        </w:div>
        <w:div w:id="1453019627">
          <w:marLeft w:val="0"/>
          <w:marRight w:val="0"/>
          <w:marTop w:val="0"/>
          <w:marBottom w:val="0"/>
          <w:divBdr>
            <w:top w:val="none" w:sz="0" w:space="0" w:color="auto"/>
            <w:left w:val="none" w:sz="0" w:space="0" w:color="auto"/>
            <w:bottom w:val="none" w:sz="0" w:space="0" w:color="auto"/>
            <w:right w:val="none" w:sz="0" w:space="0" w:color="auto"/>
          </w:divBdr>
        </w:div>
        <w:div w:id="1580407030">
          <w:marLeft w:val="0"/>
          <w:marRight w:val="0"/>
          <w:marTop w:val="0"/>
          <w:marBottom w:val="0"/>
          <w:divBdr>
            <w:top w:val="none" w:sz="0" w:space="0" w:color="auto"/>
            <w:left w:val="none" w:sz="0" w:space="0" w:color="auto"/>
            <w:bottom w:val="none" w:sz="0" w:space="0" w:color="auto"/>
            <w:right w:val="none" w:sz="0" w:space="0" w:color="auto"/>
          </w:divBdr>
        </w:div>
        <w:div w:id="1605382419">
          <w:marLeft w:val="0"/>
          <w:marRight w:val="0"/>
          <w:marTop w:val="0"/>
          <w:marBottom w:val="0"/>
          <w:divBdr>
            <w:top w:val="none" w:sz="0" w:space="0" w:color="auto"/>
            <w:left w:val="none" w:sz="0" w:space="0" w:color="auto"/>
            <w:bottom w:val="none" w:sz="0" w:space="0" w:color="auto"/>
            <w:right w:val="none" w:sz="0" w:space="0" w:color="auto"/>
          </w:divBdr>
        </w:div>
        <w:div w:id="1606110247">
          <w:marLeft w:val="0"/>
          <w:marRight w:val="0"/>
          <w:marTop w:val="0"/>
          <w:marBottom w:val="0"/>
          <w:divBdr>
            <w:top w:val="none" w:sz="0" w:space="0" w:color="auto"/>
            <w:left w:val="none" w:sz="0" w:space="0" w:color="auto"/>
            <w:bottom w:val="none" w:sz="0" w:space="0" w:color="auto"/>
            <w:right w:val="none" w:sz="0" w:space="0" w:color="auto"/>
          </w:divBdr>
        </w:div>
        <w:div w:id="1665283996">
          <w:marLeft w:val="0"/>
          <w:marRight w:val="0"/>
          <w:marTop w:val="0"/>
          <w:marBottom w:val="0"/>
          <w:divBdr>
            <w:top w:val="none" w:sz="0" w:space="0" w:color="auto"/>
            <w:left w:val="none" w:sz="0" w:space="0" w:color="auto"/>
            <w:bottom w:val="none" w:sz="0" w:space="0" w:color="auto"/>
            <w:right w:val="none" w:sz="0" w:space="0" w:color="auto"/>
          </w:divBdr>
        </w:div>
        <w:div w:id="1684090324">
          <w:marLeft w:val="0"/>
          <w:marRight w:val="0"/>
          <w:marTop w:val="0"/>
          <w:marBottom w:val="0"/>
          <w:divBdr>
            <w:top w:val="none" w:sz="0" w:space="0" w:color="auto"/>
            <w:left w:val="none" w:sz="0" w:space="0" w:color="auto"/>
            <w:bottom w:val="none" w:sz="0" w:space="0" w:color="auto"/>
            <w:right w:val="none" w:sz="0" w:space="0" w:color="auto"/>
          </w:divBdr>
        </w:div>
        <w:div w:id="1721050794">
          <w:marLeft w:val="0"/>
          <w:marRight w:val="0"/>
          <w:marTop w:val="0"/>
          <w:marBottom w:val="0"/>
          <w:divBdr>
            <w:top w:val="none" w:sz="0" w:space="0" w:color="auto"/>
            <w:left w:val="none" w:sz="0" w:space="0" w:color="auto"/>
            <w:bottom w:val="none" w:sz="0" w:space="0" w:color="auto"/>
            <w:right w:val="none" w:sz="0" w:space="0" w:color="auto"/>
          </w:divBdr>
        </w:div>
        <w:div w:id="1724253071">
          <w:marLeft w:val="0"/>
          <w:marRight w:val="0"/>
          <w:marTop w:val="0"/>
          <w:marBottom w:val="0"/>
          <w:divBdr>
            <w:top w:val="none" w:sz="0" w:space="0" w:color="auto"/>
            <w:left w:val="none" w:sz="0" w:space="0" w:color="auto"/>
            <w:bottom w:val="none" w:sz="0" w:space="0" w:color="auto"/>
            <w:right w:val="none" w:sz="0" w:space="0" w:color="auto"/>
          </w:divBdr>
        </w:div>
        <w:div w:id="1739207421">
          <w:marLeft w:val="0"/>
          <w:marRight w:val="0"/>
          <w:marTop w:val="0"/>
          <w:marBottom w:val="0"/>
          <w:divBdr>
            <w:top w:val="none" w:sz="0" w:space="0" w:color="auto"/>
            <w:left w:val="none" w:sz="0" w:space="0" w:color="auto"/>
            <w:bottom w:val="none" w:sz="0" w:space="0" w:color="auto"/>
            <w:right w:val="none" w:sz="0" w:space="0" w:color="auto"/>
          </w:divBdr>
        </w:div>
        <w:div w:id="1763529075">
          <w:marLeft w:val="0"/>
          <w:marRight w:val="0"/>
          <w:marTop w:val="0"/>
          <w:marBottom w:val="0"/>
          <w:divBdr>
            <w:top w:val="none" w:sz="0" w:space="0" w:color="auto"/>
            <w:left w:val="none" w:sz="0" w:space="0" w:color="auto"/>
            <w:bottom w:val="none" w:sz="0" w:space="0" w:color="auto"/>
            <w:right w:val="none" w:sz="0" w:space="0" w:color="auto"/>
          </w:divBdr>
        </w:div>
        <w:div w:id="1778939702">
          <w:marLeft w:val="0"/>
          <w:marRight w:val="0"/>
          <w:marTop w:val="0"/>
          <w:marBottom w:val="0"/>
          <w:divBdr>
            <w:top w:val="none" w:sz="0" w:space="0" w:color="auto"/>
            <w:left w:val="none" w:sz="0" w:space="0" w:color="auto"/>
            <w:bottom w:val="none" w:sz="0" w:space="0" w:color="auto"/>
            <w:right w:val="none" w:sz="0" w:space="0" w:color="auto"/>
          </w:divBdr>
        </w:div>
        <w:div w:id="1791436767">
          <w:marLeft w:val="0"/>
          <w:marRight w:val="0"/>
          <w:marTop w:val="0"/>
          <w:marBottom w:val="0"/>
          <w:divBdr>
            <w:top w:val="none" w:sz="0" w:space="0" w:color="auto"/>
            <w:left w:val="none" w:sz="0" w:space="0" w:color="auto"/>
            <w:bottom w:val="none" w:sz="0" w:space="0" w:color="auto"/>
            <w:right w:val="none" w:sz="0" w:space="0" w:color="auto"/>
          </w:divBdr>
        </w:div>
        <w:div w:id="1824276129">
          <w:marLeft w:val="0"/>
          <w:marRight w:val="0"/>
          <w:marTop w:val="0"/>
          <w:marBottom w:val="0"/>
          <w:divBdr>
            <w:top w:val="none" w:sz="0" w:space="0" w:color="auto"/>
            <w:left w:val="none" w:sz="0" w:space="0" w:color="auto"/>
            <w:bottom w:val="none" w:sz="0" w:space="0" w:color="auto"/>
            <w:right w:val="none" w:sz="0" w:space="0" w:color="auto"/>
          </w:divBdr>
        </w:div>
        <w:div w:id="1826050887">
          <w:marLeft w:val="0"/>
          <w:marRight w:val="0"/>
          <w:marTop w:val="0"/>
          <w:marBottom w:val="0"/>
          <w:divBdr>
            <w:top w:val="none" w:sz="0" w:space="0" w:color="auto"/>
            <w:left w:val="none" w:sz="0" w:space="0" w:color="auto"/>
            <w:bottom w:val="none" w:sz="0" w:space="0" w:color="auto"/>
            <w:right w:val="none" w:sz="0" w:space="0" w:color="auto"/>
          </w:divBdr>
        </w:div>
        <w:div w:id="1832913640">
          <w:marLeft w:val="0"/>
          <w:marRight w:val="0"/>
          <w:marTop w:val="0"/>
          <w:marBottom w:val="0"/>
          <w:divBdr>
            <w:top w:val="none" w:sz="0" w:space="0" w:color="auto"/>
            <w:left w:val="none" w:sz="0" w:space="0" w:color="auto"/>
            <w:bottom w:val="none" w:sz="0" w:space="0" w:color="auto"/>
            <w:right w:val="none" w:sz="0" w:space="0" w:color="auto"/>
          </w:divBdr>
        </w:div>
        <w:div w:id="1842351859">
          <w:marLeft w:val="0"/>
          <w:marRight w:val="0"/>
          <w:marTop w:val="0"/>
          <w:marBottom w:val="0"/>
          <w:divBdr>
            <w:top w:val="none" w:sz="0" w:space="0" w:color="auto"/>
            <w:left w:val="none" w:sz="0" w:space="0" w:color="auto"/>
            <w:bottom w:val="none" w:sz="0" w:space="0" w:color="auto"/>
            <w:right w:val="none" w:sz="0" w:space="0" w:color="auto"/>
          </w:divBdr>
        </w:div>
        <w:div w:id="1991519649">
          <w:marLeft w:val="0"/>
          <w:marRight w:val="0"/>
          <w:marTop w:val="0"/>
          <w:marBottom w:val="0"/>
          <w:divBdr>
            <w:top w:val="none" w:sz="0" w:space="0" w:color="auto"/>
            <w:left w:val="none" w:sz="0" w:space="0" w:color="auto"/>
            <w:bottom w:val="none" w:sz="0" w:space="0" w:color="auto"/>
            <w:right w:val="none" w:sz="0" w:space="0" w:color="auto"/>
          </w:divBdr>
        </w:div>
        <w:div w:id="1992050930">
          <w:marLeft w:val="0"/>
          <w:marRight w:val="0"/>
          <w:marTop w:val="0"/>
          <w:marBottom w:val="0"/>
          <w:divBdr>
            <w:top w:val="none" w:sz="0" w:space="0" w:color="auto"/>
            <w:left w:val="none" w:sz="0" w:space="0" w:color="auto"/>
            <w:bottom w:val="none" w:sz="0" w:space="0" w:color="auto"/>
            <w:right w:val="none" w:sz="0" w:space="0" w:color="auto"/>
          </w:divBdr>
        </w:div>
        <w:div w:id="2026635495">
          <w:marLeft w:val="0"/>
          <w:marRight w:val="0"/>
          <w:marTop w:val="0"/>
          <w:marBottom w:val="0"/>
          <w:divBdr>
            <w:top w:val="none" w:sz="0" w:space="0" w:color="auto"/>
            <w:left w:val="none" w:sz="0" w:space="0" w:color="auto"/>
            <w:bottom w:val="none" w:sz="0" w:space="0" w:color="auto"/>
            <w:right w:val="none" w:sz="0" w:space="0" w:color="auto"/>
          </w:divBdr>
        </w:div>
        <w:div w:id="2049600167">
          <w:marLeft w:val="0"/>
          <w:marRight w:val="0"/>
          <w:marTop w:val="0"/>
          <w:marBottom w:val="0"/>
          <w:divBdr>
            <w:top w:val="none" w:sz="0" w:space="0" w:color="auto"/>
            <w:left w:val="none" w:sz="0" w:space="0" w:color="auto"/>
            <w:bottom w:val="none" w:sz="0" w:space="0" w:color="auto"/>
            <w:right w:val="none" w:sz="0" w:space="0" w:color="auto"/>
          </w:divBdr>
        </w:div>
        <w:div w:id="2056270943">
          <w:marLeft w:val="0"/>
          <w:marRight w:val="0"/>
          <w:marTop w:val="0"/>
          <w:marBottom w:val="0"/>
          <w:divBdr>
            <w:top w:val="none" w:sz="0" w:space="0" w:color="auto"/>
            <w:left w:val="none" w:sz="0" w:space="0" w:color="auto"/>
            <w:bottom w:val="none" w:sz="0" w:space="0" w:color="auto"/>
            <w:right w:val="none" w:sz="0" w:space="0" w:color="auto"/>
          </w:divBdr>
        </w:div>
        <w:div w:id="2079936432">
          <w:marLeft w:val="0"/>
          <w:marRight w:val="0"/>
          <w:marTop w:val="0"/>
          <w:marBottom w:val="0"/>
          <w:divBdr>
            <w:top w:val="none" w:sz="0" w:space="0" w:color="auto"/>
            <w:left w:val="none" w:sz="0" w:space="0" w:color="auto"/>
            <w:bottom w:val="none" w:sz="0" w:space="0" w:color="auto"/>
            <w:right w:val="none" w:sz="0" w:space="0" w:color="auto"/>
          </w:divBdr>
        </w:div>
      </w:divsChild>
    </w:div>
    <w:div w:id="1494177768">
      <w:bodyDiv w:val="1"/>
      <w:marLeft w:val="0"/>
      <w:marRight w:val="0"/>
      <w:marTop w:val="0"/>
      <w:marBottom w:val="0"/>
      <w:divBdr>
        <w:top w:val="none" w:sz="0" w:space="0" w:color="auto"/>
        <w:left w:val="none" w:sz="0" w:space="0" w:color="auto"/>
        <w:bottom w:val="none" w:sz="0" w:space="0" w:color="auto"/>
        <w:right w:val="none" w:sz="0" w:space="0" w:color="auto"/>
      </w:divBdr>
    </w:div>
    <w:div w:id="1535849424">
      <w:bodyDiv w:val="1"/>
      <w:marLeft w:val="0"/>
      <w:marRight w:val="0"/>
      <w:marTop w:val="0"/>
      <w:marBottom w:val="0"/>
      <w:divBdr>
        <w:top w:val="none" w:sz="0" w:space="0" w:color="auto"/>
        <w:left w:val="none" w:sz="0" w:space="0" w:color="auto"/>
        <w:bottom w:val="none" w:sz="0" w:space="0" w:color="auto"/>
        <w:right w:val="none" w:sz="0" w:space="0" w:color="auto"/>
      </w:divBdr>
    </w:div>
    <w:div w:id="1574781408">
      <w:bodyDiv w:val="1"/>
      <w:marLeft w:val="0"/>
      <w:marRight w:val="0"/>
      <w:marTop w:val="0"/>
      <w:marBottom w:val="0"/>
      <w:divBdr>
        <w:top w:val="none" w:sz="0" w:space="0" w:color="auto"/>
        <w:left w:val="none" w:sz="0" w:space="0" w:color="auto"/>
        <w:bottom w:val="none" w:sz="0" w:space="0" w:color="auto"/>
        <w:right w:val="none" w:sz="0" w:space="0" w:color="auto"/>
      </w:divBdr>
      <w:divsChild>
        <w:div w:id="1426875685">
          <w:marLeft w:val="0"/>
          <w:marRight w:val="0"/>
          <w:marTop w:val="0"/>
          <w:marBottom w:val="0"/>
          <w:divBdr>
            <w:top w:val="none" w:sz="0" w:space="0" w:color="auto"/>
            <w:left w:val="none" w:sz="0" w:space="0" w:color="auto"/>
            <w:bottom w:val="none" w:sz="0" w:space="0" w:color="auto"/>
            <w:right w:val="none" w:sz="0" w:space="0" w:color="auto"/>
          </w:divBdr>
        </w:div>
      </w:divsChild>
    </w:div>
    <w:div w:id="1578706916">
      <w:bodyDiv w:val="1"/>
      <w:marLeft w:val="0"/>
      <w:marRight w:val="0"/>
      <w:marTop w:val="0"/>
      <w:marBottom w:val="0"/>
      <w:divBdr>
        <w:top w:val="none" w:sz="0" w:space="0" w:color="auto"/>
        <w:left w:val="none" w:sz="0" w:space="0" w:color="auto"/>
        <w:bottom w:val="none" w:sz="0" w:space="0" w:color="auto"/>
        <w:right w:val="none" w:sz="0" w:space="0" w:color="auto"/>
      </w:divBdr>
    </w:div>
    <w:div w:id="1955481161">
      <w:bodyDiv w:val="1"/>
      <w:marLeft w:val="0"/>
      <w:marRight w:val="0"/>
      <w:marTop w:val="0"/>
      <w:marBottom w:val="0"/>
      <w:divBdr>
        <w:top w:val="none" w:sz="0" w:space="0" w:color="auto"/>
        <w:left w:val="none" w:sz="0" w:space="0" w:color="auto"/>
        <w:bottom w:val="none" w:sz="0" w:space="0" w:color="auto"/>
        <w:right w:val="none" w:sz="0" w:space="0" w:color="auto"/>
      </w:divBdr>
      <w:divsChild>
        <w:div w:id="31196053">
          <w:marLeft w:val="0"/>
          <w:marRight w:val="0"/>
          <w:marTop w:val="0"/>
          <w:marBottom w:val="0"/>
          <w:divBdr>
            <w:top w:val="none" w:sz="0" w:space="0" w:color="auto"/>
            <w:left w:val="none" w:sz="0" w:space="0" w:color="auto"/>
            <w:bottom w:val="none" w:sz="0" w:space="0" w:color="auto"/>
            <w:right w:val="none" w:sz="0" w:space="0" w:color="auto"/>
          </w:divBdr>
          <w:divsChild>
            <w:div w:id="277419724">
              <w:marLeft w:val="0"/>
              <w:marRight w:val="0"/>
              <w:marTop w:val="0"/>
              <w:marBottom w:val="0"/>
              <w:divBdr>
                <w:top w:val="none" w:sz="0" w:space="0" w:color="auto"/>
                <w:left w:val="none" w:sz="0" w:space="0" w:color="auto"/>
                <w:bottom w:val="none" w:sz="0" w:space="0" w:color="auto"/>
                <w:right w:val="none" w:sz="0" w:space="0" w:color="auto"/>
              </w:divBdr>
            </w:div>
            <w:div w:id="709650031">
              <w:marLeft w:val="0"/>
              <w:marRight w:val="0"/>
              <w:marTop w:val="0"/>
              <w:marBottom w:val="0"/>
              <w:divBdr>
                <w:top w:val="none" w:sz="0" w:space="0" w:color="auto"/>
                <w:left w:val="none" w:sz="0" w:space="0" w:color="auto"/>
                <w:bottom w:val="none" w:sz="0" w:space="0" w:color="auto"/>
                <w:right w:val="none" w:sz="0" w:space="0" w:color="auto"/>
              </w:divBdr>
            </w:div>
            <w:div w:id="846217873">
              <w:marLeft w:val="0"/>
              <w:marRight w:val="0"/>
              <w:marTop w:val="0"/>
              <w:marBottom w:val="0"/>
              <w:divBdr>
                <w:top w:val="none" w:sz="0" w:space="0" w:color="auto"/>
                <w:left w:val="none" w:sz="0" w:space="0" w:color="auto"/>
                <w:bottom w:val="none" w:sz="0" w:space="0" w:color="auto"/>
                <w:right w:val="none" w:sz="0" w:space="0" w:color="auto"/>
              </w:divBdr>
            </w:div>
            <w:div w:id="888108566">
              <w:marLeft w:val="0"/>
              <w:marRight w:val="0"/>
              <w:marTop w:val="0"/>
              <w:marBottom w:val="0"/>
              <w:divBdr>
                <w:top w:val="none" w:sz="0" w:space="0" w:color="auto"/>
                <w:left w:val="none" w:sz="0" w:space="0" w:color="auto"/>
                <w:bottom w:val="none" w:sz="0" w:space="0" w:color="auto"/>
                <w:right w:val="none" w:sz="0" w:space="0" w:color="auto"/>
              </w:divBdr>
            </w:div>
            <w:div w:id="1332178447">
              <w:marLeft w:val="0"/>
              <w:marRight w:val="0"/>
              <w:marTop w:val="0"/>
              <w:marBottom w:val="0"/>
              <w:divBdr>
                <w:top w:val="none" w:sz="0" w:space="0" w:color="auto"/>
                <w:left w:val="none" w:sz="0" w:space="0" w:color="auto"/>
                <w:bottom w:val="none" w:sz="0" w:space="0" w:color="auto"/>
                <w:right w:val="none" w:sz="0" w:space="0" w:color="auto"/>
              </w:divBdr>
            </w:div>
            <w:div w:id="1360545729">
              <w:marLeft w:val="0"/>
              <w:marRight w:val="0"/>
              <w:marTop w:val="0"/>
              <w:marBottom w:val="0"/>
              <w:divBdr>
                <w:top w:val="none" w:sz="0" w:space="0" w:color="auto"/>
                <w:left w:val="none" w:sz="0" w:space="0" w:color="auto"/>
                <w:bottom w:val="none" w:sz="0" w:space="0" w:color="auto"/>
                <w:right w:val="none" w:sz="0" w:space="0" w:color="auto"/>
              </w:divBdr>
            </w:div>
            <w:div w:id="1529952800">
              <w:marLeft w:val="0"/>
              <w:marRight w:val="0"/>
              <w:marTop w:val="0"/>
              <w:marBottom w:val="0"/>
              <w:divBdr>
                <w:top w:val="none" w:sz="0" w:space="0" w:color="auto"/>
                <w:left w:val="none" w:sz="0" w:space="0" w:color="auto"/>
                <w:bottom w:val="none" w:sz="0" w:space="0" w:color="auto"/>
                <w:right w:val="none" w:sz="0" w:space="0" w:color="auto"/>
              </w:divBdr>
            </w:div>
            <w:div w:id="1545867440">
              <w:marLeft w:val="0"/>
              <w:marRight w:val="0"/>
              <w:marTop w:val="0"/>
              <w:marBottom w:val="0"/>
              <w:divBdr>
                <w:top w:val="none" w:sz="0" w:space="0" w:color="auto"/>
                <w:left w:val="none" w:sz="0" w:space="0" w:color="auto"/>
                <w:bottom w:val="none" w:sz="0" w:space="0" w:color="auto"/>
                <w:right w:val="none" w:sz="0" w:space="0" w:color="auto"/>
              </w:divBdr>
            </w:div>
            <w:div w:id="1549607896">
              <w:marLeft w:val="0"/>
              <w:marRight w:val="0"/>
              <w:marTop w:val="0"/>
              <w:marBottom w:val="0"/>
              <w:divBdr>
                <w:top w:val="none" w:sz="0" w:space="0" w:color="auto"/>
                <w:left w:val="none" w:sz="0" w:space="0" w:color="auto"/>
                <w:bottom w:val="none" w:sz="0" w:space="0" w:color="auto"/>
                <w:right w:val="none" w:sz="0" w:space="0" w:color="auto"/>
              </w:divBdr>
            </w:div>
            <w:div w:id="1572734450">
              <w:marLeft w:val="0"/>
              <w:marRight w:val="0"/>
              <w:marTop w:val="0"/>
              <w:marBottom w:val="0"/>
              <w:divBdr>
                <w:top w:val="none" w:sz="0" w:space="0" w:color="auto"/>
                <w:left w:val="none" w:sz="0" w:space="0" w:color="auto"/>
                <w:bottom w:val="none" w:sz="0" w:space="0" w:color="auto"/>
                <w:right w:val="none" w:sz="0" w:space="0" w:color="auto"/>
              </w:divBdr>
            </w:div>
            <w:div w:id="1617328729">
              <w:marLeft w:val="0"/>
              <w:marRight w:val="0"/>
              <w:marTop w:val="0"/>
              <w:marBottom w:val="0"/>
              <w:divBdr>
                <w:top w:val="none" w:sz="0" w:space="0" w:color="auto"/>
                <w:left w:val="none" w:sz="0" w:space="0" w:color="auto"/>
                <w:bottom w:val="none" w:sz="0" w:space="0" w:color="auto"/>
                <w:right w:val="none" w:sz="0" w:space="0" w:color="auto"/>
              </w:divBdr>
            </w:div>
            <w:div w:id="173646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33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dip.gr"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adip.gr" TargetMode="External"/><Relationship Id="rId4" Type="http://schemas.openxmlformats.org/officeDocument/2006/relationships/settings" Target="settings.xml"/><Relationship Id="rId9" Type="http://schemas.openxmlformats.org/officeDocument/2006/relationships/hyperlink" Target="http://www.hqaa.gr"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D6B4CC-FA2A-42A5-84F1-53D2F4A4E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2179</Words>
  <Characters>11771</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Ολοκληρωμένο Σύστημα Διασφάλισης Ποιότητας Πανεπιστημίου Πελοποννήσου</vt:lpstr>
    </vt:vector>
  </TitlesOfParts>
  <Company>Πανεπιστήμιο Πελοποννήσου</Company>
  <LinksUpToDate>false</LinksUpToDate>
  <CharactersWithSpaces>13923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Ολοκληρωμένο Σύστημα Διασφάλισης Ποιότητας Πανεπιστημίου Πελοποννήσου</dc:title>
  <dc:subject>Οδηγός Ένταξης και Εγχειρίδιο Χρήσης</dc:subject>
  <dc:creator>&lt;Συγγραφέας&gt;</dc:creator>
  <cp:keywords/>
  <dc:description/>
  <cp:lastModifiedBy>Costas Vassilakis</cp:lastModifiedBy>
  <cp:revision>2</cp:revision>
  <cp:lastPrinted>2016-01-13T16:50:00Z</cp:lastPrinted>
  <dcterms:created xsi:type="dcterms:W3CDTF">2016-02-13T06:58:00Z</dcterms:created>
  <dcterms:modified xsi:type="dcterms:W3CDTF">2016-02-13T06:58:00Z</dcterms:modified>
</cp:coreProperties>
</file>